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630E5">
      <w:pPr>
        <w:adjustRightInd w:val="0"/>
        <w:snapToGrid w:val="0"/>
        <w:spacing w:line="7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浙江大学电气工程学院关于202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年接收</w:t>
      </w:r>
    </w:p>
    <w:p w14:paraId="7A761327">
      <w:pPr>
        <w:adjustRightInd w:val="0"/>
        <w:snapToGrid w:val="0"/>
        <w:spacing w:line="7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7</w:t>
      </w:r>
      <w:r>
        <w:rPr>
          <w:rFonts w:hint="eastAsia" w:ascii="方正小标宋简体" w:hAnsi="方正小标宋简体" w:eastAsia="方正小标宋简体" w:cs="方正小标宋简体"/>
          <w:b/>
          <w:bCs/>
          <w:sz w:val="44"/>
          <w:szCs w:val="44"/>
        </w:rPr>
        <w:t>级外校推荐免试研究生工作安排的通知</w:t>
      </w:r>
    </w:p>
    <w:p w14:paraId="61AF68EB">
      <w:pPr>
        <w:adjustRightInd w:val="0"/>
        <w:snapToGrid w:val="0"/>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一、申请条件</w:t>
      </w:r>
    </w:p>
    <w:p w14:paraId="6D20C9C8">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1.中华人民共和国公民。</w:t>
      </w:r>
    </w:p>
    <w:p w14:paraId="3124DC0E">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2.拥护中国共产党的领导，品德良好，遵纪守法。</w:t>
      </w:r>
    </w:p>
    <w:p w14:paraId="27CA9F39">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3.诚实守信，学风端正，不存在考试作弊、剽窃他人学术成果等有违学术道德、专业伦理等行为以及其他违法违纪受处分或受处罚记录。</w:t>
      </w:r>
    </w:p>
    <w:p w14:paraId="234B16FD">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4.研究兴趣浓厚，有较强的创新意识、学术潜质和专业能力。</w:t>
      </w:r>
    </w:p>
    <w:p w14:paraId="12BDB41E">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5.符合招生学院（系）根据学科专业特点制定的其他学术要求。</w:t>
      </w:r>
    </w:p>
    <w:p w14:paraId="12B38BF6">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6.身体健康状况符合国家和我校规定的体检要求。</w:t>
      </w:r>
    </w:p>
    <w:p w14:paraId="5AF588BC">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7.预计可获得就读学校推荐免试资格，最终以教育部“全国推荐免试攻读研究生（免初试、转段）信息公开管理服务系统”（</w:t>
      </w:r>
      <w:r>
        <w:rPr>
          <w:rFonts w:hint="eastAsia" w:ascii="仿宋_GB2312" w:hAnsi="仿宋_GB2312" w:eastAsia="仿宋_GB2312" w:cs="仿宋_GB2312"/>
          <w:b/>
          <w:bCs/>
          <w:sz w:val="32"/>
          <w:szCs w:val="32"/>
        </w:rPr>
        <w:t>以下简称“推免服务系统”，网址：http://yz.chsi.com.cn/tm</w:t>
      </w:r>
      <w:r>
        <w:rPr>
          <w:rFonts w:hint="eastAsia" w:ascii="仿宋_GB2312" w:hAnsi="仿宋_GB2312" w:eastAsia="仿宋_GB2312" w:cs="仿宋_GB2312"/>
          <w:sz w:val="32"/>
          <w:szCs w:val="32"/>
        </w:rPr>
        <w:t>）备案信息为准，未经推荐高校公示和教育部备案的申请无效。</w:t>
      </w:r>
    </w:p>
    <w:p w14:paraId="22EC3212">
      <w:pPr>
        <w:adjustRightInd w:val="0"/>
        <w:snapToGrid w:val="0"/>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二、申请办法</w:t>
      </w:r>
    </w:p>
    <w:p w14:paraId="5A499A6E">
      <w:pPr>
        <w:adjustRightInd w:val="0"/>
        <w:snapToGrid w:val="0"/>
        <w:spacing w:line="600" w:lineRule="exact"/>
        <w:ind w:firstLine="640"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申请人根据“</w:t>
      </w:r>
      <w:r>
        <w:rPr>
          <w:rFonts w:hint="eastAsia" w:ascii="仿宋_GB2312" w:hAnsi="仿宋_GB2312" w:eastAsia="仿宋_GB2312" w:cs="仿宋_GB2312"/>
          <w:b/>
          <w:bCs/>
          <w:sz w:val="32"/>
          <w:szCs w:val="32"/>
        </w:rPr>
        <w:t>浙江大学关于202</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年接收外校推荐免试研究生工作安排的通知</w:t>
      </w:r>
      <w:r>
        <w:rPr>
          <w:rFonts w:hint="eastAsia" w:ascii="仿宋_GB2312" w:hAnsi="仿宋_GB2312" w:eastAsia="仿宋_GB2312" w:cs="仿宋_GB2312"/>
          <w:sz w:val="32"/>
          <w:szCs w:val="32"/>
        </w:rPr>
        <w:t>”，详细阅读相关要求和步骤等，进行报名。</w:t>
      </w:r>
      <w:r>
        <w:rPr>
          <w:rFonts w:hint="eastAsia" w:ascii="仿宋_GB2312" w:hAnsi="仿宋_GB2312" w:eastAsia="仿宋_GB2312" w:cs="仿宋_GB2312"/>
          <w:b/>
          <w:bCs/>
          <w:sz w:val="32"/>
          <w:szCs w:val="32"/>
        </w:rPr>
        <w:t>电气工程学院报名截止日期为202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年9月10日。</w:t>
      </w:r>
      <w:r>
        <w:rPr>
          <w:rFonts w:hint="eastAsia" w:ascii="仿宋_GB2312" w:hAnsi="仿宋_GB2312" w:eastAsia="仿宋_GB2312" w:cs="仿宋_GB2312"/>
          <w:b w:val="0"/>
          <w:bCs w:val="0"/>
          <w:sz w:val="32"/>
          <w:szCs w:val="32"/>
        </w:rPr>
        <w:t>网址：</w:t>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"http://www.grs.zju.edu.cn/yjszs/2026/0805/c28479a3193539/page.htm" </w:instrText>
      </w:r>
      <w:r>
        <w:rPr>
          <w:rFonts w:hint="eastAsia" w:ascii="仿宋_GB2312" w:hAnsi="仿宋_GB2312" w:eastAsia="仿宋_GB2312" w:cs="仿宋_GB2312"/>
          <w:b/>
          <w:bCs/>
          <w:sz w:val="32"/>
          <w:szCs w:val="32"/>
        </w:rPr>
        <w:fldChar w:fldCharType="separate"/>
      </w:r>
      <w:r>
        <w:rPr>
          <w:rStyle w:val="16"/>
          <w:rFonts w:hint="eastAsia" w:ascii="仿宋_GB2312" w:hAnsi="仿宋_GB2312" w:eastAsia="仿宋_GB2312" w:cs="仿宋_GB2312"/>
          <w:b/>
          <w:bCs/>
          <w:sz w:val="32"/>
          <w:szCs w:val="32"/>
        </w:rPr>
        <w:t>http://www.grs.zju.edu.cn/yjszs/2026/0805/c28479a3193539/page.htm</w:t>
      </w:r>
      <w:r>
        <w:rPr>
          <w:rFonts w:hint="eastAsia" w:ascii="仿宋_GB2312" w:hAnsi="仿宋_GB2312" w:eastAsia="仿宋_GB2312" w:cs="仿宋_GB2312"/>
          <w:b/>
          <w:bCs/>
          <w:sz w:val="32"/>
          <w:szCs w:val="32"/>
        </w:rPr>
        <w:fldChar w:fldCharType="end"/>
      </w:r>
    </w:p>
    <w:p w14:paraId="39AE80A8">
      <w:pPr>
        <w:adjustRightInd w:val="0"/>
        <w:snapToGrid w:val="0"/>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三、方向填报说明</w:t>
      </w:r>
    </w:p>
    <w:p w14:paraId="4E397984">
      <w:pPr>
        <w:adjustRightInd w:val="0"/>
        <w:snapToGrid w:val="0"/>
        <w:spacing w:line="60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申报直博时，务必选择“招生方向”，具体如下：</w:t>
      </w:r>
    </w:p>
    <w:p w14:paraId="71465A0D">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学术学位：电气工程（080800）</w:t>
      </w:r>
    </w:p>
    <w:p w14:paraId="32F9890E">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招生方向：</w:t>
      </w:r>
      <w:r>
        <w:rPr>
          <w:rFonts w:hint="eastAsia" w:ascii="仿宋_GB2312" w:hAnsi="仿宋_GB2312" w:eastAsia="仿宋_GB2312" w:cs="仿宋_GB2312"/>
          <w:b/>
          <w:bCs/>
          <w:sz w:val="32"/>
          <w:szCs w:val="32"/>
        </w:rPr>
        <w:t>选以下方向之一</w:t>
      </w:r>
      <w:bookmarkStart w:id="1" w:name="_GoBack"/>
      <w:bookmarkEnd w:id="1"/>
      <w:r>
        <w:rPr>
          <w:rFonts w:hint="eastAsia" w:ascii="仿宋_GB2312" w:hAnsi="仿宋_GB2312" w:eastAsia="仿宋_GB2312" w:cs="仿宋_GB2312"/>
          <w:sz w:val="32"/>
          <w:szCs w:val="32"/>
        </w:rPr>
        <w:t>（1）高性能电机系统；（2）电力系统及其自动化；（3）电力电子技术；（4）现代电工理论与新技术；（5）电气信息技术；（</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）浙江大学-海军工程大学联合培养专项；（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）浙江大学-怀柔实验室联合培养专项。</w:t>
      </w:r>
    </w:p>
    <w:p w14:paraId="1A1E0481">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学术学位：控制理论与控制工程（081101）</w:t>
      </w:r>
    </w:p>
    <w:p w14:paraId="5D32AA1F">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招生方向：智能控制理论及应用。</w:t>
      </w:r>
    </w:p>
    <w:p w14:paraId="7594BCD6">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专业学位：电气工程（085801）</w:t>
      </w:r>
    </w:p>
    <w:p w14:paraId="4C6D5711">
      <w:pPr>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招生方向：</w:t>
      </w:r>
      <w:r>
        <w:rPr>
          <w:rFonts w:hint="eastAsia" w:ascii="仿宋_GB2312" w:hAnsi="仿宋_GB2312" w:eastAsia="仿宋_GB2312" w:cs="仿宋_GB2312"/>
          <w:b/>
          <w:bCs/>
          <w:sz w:val="32"/>
          <w:szCs w:val="32"/>
        </w:rPr>
        <w:t>选以下方向之一</w:t>
      </w:r>
      <w:r>
        <w:rPr>
          <w:rFonts w:hint="eastAsia" w:ascii="仿宋_GB2312" w:hAnsi="仿宋_GB2312" w:eastAsia="仿宋_GB2312" w:cs="仿宋_GB2312"/>
          <w:sz w:val="32"/>
          <w:szCs w:val="32"/>
        </w:rPr>
        <w:t>（1）高性能电机系统；（2）电力系统及其自动化；（3）电力电子技术；（4）现代电工理论与新技术；（5）电气信息技术；（</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）浙江大学-海军工程大学联合培养专项</w:t>
      </w:r>
      <w:r>
        <w:rPr>
          <w:rFonts w:hint="eastAsia" w:ascii="仿宋_GB2312" w:hAnsi="仿宋_GB2312" w:eastAsia="仿宋_GB2312" w:cs="仿宋_GB2312"/>
          <w:sz w:val="32"/>
          <w:szCs w:val="32"/>
          <w:lang w:eastAsia="zh-CN"/>
        </w:rPr>
        <w:t>。</w:t>
      </w:r>
    </w:p>
    <w:p w14:paraId="311D427B">
      <w:pPr>
        <w:adjustRightInd w:val="0"/>
        <w:snapToGrid w:val="0"/>
        <w:spacing w:line="60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申报硕士时，务必选择“招生方向”，具体如下：</w:t>
      </w:r>
    </w:p>
    <w:p w14:paraId="10D8AB8A">
      <w:pPr>
        <w:adjustRightInd w:val="0"/>
        <w:snapToGrid w:val="0"/>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专业学位：电气工程（085801）</w:t>
      </w:r>
    </w:p>
    <w:p w14:paraId="0DAFF56D">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招生方向：</w:t>
      </w:r>
      <w:r>
        <w:rPr>
          <w:rFonts w:hint="eastAsia" w:ascii="仿宋_GB2312" w:hAnsi="仿宋_GB2312" w:eastAsia="仿宋_GB2312" w:cs="仿宋_GB2312"/>
          <w:b/>
          <w:bCs/>
          <w:sz w:val="32"/>
          <w:szCs w:val="32"/>
        </w:rPr>
        <w:t>选以下方向之一</w:t>
      </w:r>
      <w:r>
        <w:rPr>
          <w:rFonts w:hint="eastAsia" w:ascii="仿宋_GB2312" w:hAnsi="仿宋_GB2312" w:eastAsia="仿宋_GB2312" w:cs="仿宋_GB2312"/>
          <w:sz w:val="32"/>
          <w:szCs w:val="32"/>
        </w:rPr>
        <w:t>（1）电机系统及其控制研究所；（2）电力系统自动化研究所及电力能源互联及其智能化研究所及电能存储技术研究所；（3）电力电子技术研究所；（4）电工电子新技术研究所；（5）电气自动化研究所及系统科学与控制研究所；（</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）浙江大学-海军工程大学联合培养专项。</w:t>
      </w:r>
    </w:p>
    <w:p w14:paraId="366A6788">
      <w:pPr>
        <w:adjustRightInd w:val="0"/>
        <w:snapToGrid w:val="0"/>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四、相关材料提交</w:t>
      </w:r>
    </w:p>
    <w:p w14:paraId="2B129E8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rPr>
        <w:t>除学校通知要求的材料外，以下材料电子版须打包上传（请每个文件单独打包，不要整合在1个pdf文件）到报名系统中“其他附件”一栏。</w:t>
      </w:r>
      <w:r>
        <w:rPr>
          <w:rFonts w:hint="eastAsia" w:ascii="仿宋_GB2312" w:hAnsi="仿宋_GB2312" w:eastAsia="仿宋_GB2312" w:cs="仿宋_GB2312"/>
          <w:sz w:val="32"/>
          <w:szCs w:val="32"/>
        </w:rPr>
        <w:t>附件一般包括：</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有效身份证扫描件、历年在校学习成绩单、大学英语等级证书扫描件（填报外语成绩要明确“四级、六级、还是其他”）、已发表过的学术论文或工作成果的证明、在曾从事过的科技活动中获奖或表现突出的证明。尽量扫描成pdf文件，如果拍照，请务必能保证打印清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2.申请直接攻读博士学位者还须提供两位与申请学科相关的副教授（或相当职称）及以上专家的 “专家推荐书”（</w:t>
      </w:r>
      <w:r>
        <w:rPr>
          <w:rFonts w:hint="eastAsia" w:ascii="仿宋_GB2312" w:hAnsi="仿宋_GB2312" w:eastAsia="仿宋_GB2312" w:cs="仿宋_GB2312"/>
          <w:sz w:val="32"/>
          <w:szCs w:val="32"/>
          <w:lang w:val="en-US" w:eastAsia="zh-CN"/>
        </w:rPr>
        <w:t>模板</w:t>
      </w:r>
      <w:r>
        <w:rPr>
          <w:rFonts w:hint="eastAsia" w:ascii="仿宋_GB2312" w:hAnsi="仿宋_GB2312" w:eastAsia="仿宋_GB2312" w:cs="仿宋_GB2312"/>
          <w:sz w:val="32"/>
          <w:szCs w:val="32"/>
        </w:rPr>
        <w:t>见以下附件）。</w:t>
      </w:r>
      <w:r>
        <w:rPr>
          <w:rFonts w:hint="eastAsia" w:ascii="仿宋_GB2312" w:hAnsi="仿宋_GB2312" w:eastAsia="仿宋_GB2312" w:cs="仿宋_GB2312"/>
          <w:b/>
          <w:bCs/>
          <w:sz w:val="32"/>
          <w:szCs w:val="32"/>
          <w:highlight w:val="none"/>
        </w:rPr>
        <w:t>请务必保留专家签字的推荐书原件，以便复试时上交。</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sz w:val="32"/>
          <w:szCs w:val="32"/>
        </w:rPr>
        <w:t>所在大学的推免资格证明及成绩排名等，填报时成绩排名应是6个学期（3年），请填写保研绩点排名，若填写三年课程绩点排名，请在备注里或个人陈述中说明情况。（推免资格证明暂时没有的，请在备注上说明原因及本人成绩排序，如审核后，具有复试资格，则复试时提交盖章版的推免证明）。</w:t>
      </w:r>
    </w:p>
    <w:p w14:paraId="65A46DF2">
      <w:pPr>
        <w:adjustRightInd w:val="0"/>
        <w:snapToGrid w:val="0"/>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五、其他注意事项</w:t>
      </w:r>
    </w:p>
    <w:p w14:paraId="701ABA1F">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1.申请者在网上填报即可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初审是否通过即是否具有复试资格，参照往年，一般是在报名截止日（9月10日）以后统一审核确定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请关注电气工程学院官网-人才培养-研究生招生栏目。</w:t>
      </w:r>
    </w:p>
    <w:p w14:paraId="151A2491">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2.初审通过具有复试资格的学生，复试时须具有本科所在院校的推免资格。</w:t>
      </w:r>
    </w:p>
    <w:p w14:paraId="4ED76EC2">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3.填报申请材料不得弄虚作假，一经发现，立即取消其来我校的免试读研资格，并通报申请人所在学校。</w:t>
      </w:r>
    </w:p>
    <w:p w14:paraId="3A774F6A">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4.请务必保证系统中填写的手机号和邮箱能第一时间联系到申请者本人，以免错过重要通知。</w:t>
      </w:r>
    </w:p>
    <w:p w14:paraId="248CB0DD">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5.咨询联系人，</w:t>
      </w:r>
      <w:r>
        <w:rPr>
          <w:rFonts w:hint="eastAsia" w:ascii="仿宋_GB2312" w:hAnsi="仿宋_GB2312" w:eastAsia="仿宋_GB2312" w:cs="仿宋_GB2312"/>
          <w:sz w:val="32"/>
          <w:szCs w:val="32"/>
          <w:lang w:val="en-US" w:eastAsia="zh-CN"/>
        </w:rPr>
        <w:t>许</w:t>
      </w:r>
      <w:r>
        <w:rPr>
          <w:rFonts w:hint="eastAsia" w:ascii="仿宋_GB2312" w:hAnsi="仿宋_GB2312" w:eastAsia="仿宋_GB2312" w:cs="仿宋_GB2312"/>
          <w:sz w:val="32"/>
          <w:szCs w:val="32"/>
        </w:rPr>
        <w:t>老师</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"mailto:，eexunuo@zju.edu.cn。" </w:instrText>
      </w:r>
      <w:r>
        <w:rPr>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w:t>
      </w:r>
      <w:r>
        <w:rPr>
          <w:rStyle w:val="16"/>
          <w:rFonts w:hint="default" w:ascii="Times New Roman" w:hAnsi="Times New Roman" w:eastAsia="仿宋_GB2312" w:cs="Times New Roman"/>
          <w:sz w:val="32"/>
          <w:szCs w:val="32"/>
        </w:rPr>
        <w:t>ee</w:t>
      </w:r>
      <w:r>
        <w:rPr>
          <w:rStyle w:val="16"/>
          <w:rFonts w:hint="default" w:ascii="Times New Roman" w:hAnsi="Times New Roman" w:eastAsia="仿宋_GB2312" w:cs="Times New Roman"/>
          <w:sz w:val="32"/>
          <w:szCs w:val="32"/>
          <w:lang w:val="en-US" w:eastAsia="zh-CN"/>
        </w:rPr>
        <w:t>xunuo</w:t>
      </w:r>
      <w:r>
        <w:rPr>
          <w:rStyle w:val="16"/>
          <w:rFonts w:hint="default" w:ascii="Times New Roman" w:hAnsi="Times New Roman" w:eastAsia="仿宋_GB2312" w:cs="Times New Roman"/>
          <w:sz w:val="32"/>
          <w:szCs w:val="32"/>
        </w:rPr>
        <w:t>@zju.edu.cn</w:t>
      </w:r>
      <w:r>
        <w:rPr>
          <w:rStyle w:val="16"/>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end"/>
      </w:r>
    </w:p>
    <w:p w14:paraId="3D5DB7F4">
      <w:pPr>
        <w:adjustRightInd w:val="0"/>
        <w:snapToGrid w:val="0"/>
        <w:spacing w:line="600" w:lineRule="exact"/>
        <w:ind w:firstLine="640" w:firstLineChars="200"/>
        <w:rPr>
          <w:rFonts w:hint="eastAsia" w:ascii="仿宋_GB2312" w:hAnsi="仿宋_GB2312" w:eastAsia="仿宋_GB2312" w:cs="仿宋_GB2312"/>
          <w:sz w:val="32"/>
          <w:szCs w:val="32"/>
        </w:rPr>
      </w:pPr>
    </w:p>
    <w:p w14:paraId="090DAAFC">
      <w:pPr>
        <w:adjustRightInd w:val="0"/>
        <w:snapToGrid w:val="0"/>
        <w:spacing w:line="600" w:lineRule="exact"/>
        <w:ind w:firstLine="640" w:firstLineChars="200"/>
        <w:rPr>
          <w:rFonts w:hint="eastAsia" w:ascii="仿宋_GB2312" w:hAnsi="仿宋_GB2312" w:eastAsia="仿宋_GB2312" w:cs="仿宋_GB2312"/>
          <w:sz w:val="32"/>
          <w:szCs w:val="32"/>
        </w:rPr>
      </w:pPr>
    </w:p>
    <w:p w14:paraId="6673C913">
      <w:pPr>
        <w:adjustRightInd w:val="0"/>
        <w:snapToGrid w:val="0"/>
        <w:spacing w:line="60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浙江大学电气工程学院</w:t>
      </w:r>
    </w:p>
    <w:p w14:paraId="02020C0A">
      <w:pPr>
        <w:adjustRightInd w:val="0"/>
        <w:snapToGrid w:val="0"/>
        <w:spacing w:line="60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.08.10</w:t>
      </w:r>
    </w:p>
    <w:p w14:paraId="4F980251">
      <w:pPr>
        <w:rPr>
          <w:rFonts w:ascii="宋体" w:hAnsi="宋体" w:eastAsia="宋体"/>
          <w:sz w:val="28"/>
          <w:szCs w:val="28"/>
        </w:rPr>
      </w:pPr>
    </w:p>
    <w:p w14:paraId="0348F826">
      <w:pPr>
        <w:rPr>
          <w:rFonts w:ascii="宋体" w:hAnsi="宋体" w:eastAsia="宋体"/>
          <w:sz w:val="28"/>
          <w:szCs w:val="28"/>
        </w:rPr>
      </w:pPr>
    </w:p>
    <w:p w14:paraId="2593D76E">
      <w:pPr>
        <w:jc w:val="right"/>
        <w:rPr>
          <w:rFonts w:hint="eastAsia" w:ascii="宋体" w:hAnsi="宋体" w:eastAsia="宋体"/>
          <w:sz w:val="28"/>
          <w:szCs w:val="28"/>
        </w:rPr>
      </w:pPr>
    </w:p>
    <w:p w14:paraId="2B9B2776">
      <w:pPr>
        <w:jc w:val="right"/>
        <w:rPr>
          <w:rFonts w:hint="eastAsia" w:ascii="宋体" w:hAnsi="宋体" w:eastAsia="宋体"/>
          <w:sz w:val="28"/>
          <w:szCs w:val="28"/>
        </w:rPr>
      </w:pPr>
    </w:p>
    <w:p w14:paraId="3A33122D">
      <w:pPr>
        <w:jc w:val="right"/>
        <w:rPr>
          <w:rFonts w:hint="eastAsia" w:ascii="宋体" w:hAnsi="宋体" w:eastAsia="宋体"/>
          <w:sz w:val="28"/>
          <w:szCs w:val="28"/>
        </w:rPr>
      </w:pPr>
    </w:p>
    <w:p w14:paraId="440DE666">
      <w:pPr>
        <w:jc w:val="right"/>
        <w:rPr>
          <w:rFonts w:hint="eastAsia" w:ascii="宋体" w:hAnsi="宋体" w:eastAsia="宋体"/>
          <w:sz w:val="28"/>
          <w:szCs w:val="28"/>
        </w:rPr>
      </w:pPr>
    </w:p>
    <w:p w14:paraId="2AECDB91">
      <w:pPr>
        <w:jc w:val="right"/>
        <w:rPr>
          <w:rFonts w:hint="eastAsia" w:ascii="宋体" w:hAnsi="宋体" w:eastAsia="宋体"/>
          <w:sz w:val="28"/>
          <w:szCs w:val="28"/>
        </w:rPr>
      </w:pPr>
    </w:p>
    <w:p w14:paraId="5185E0E6">
      <w:pPr>
        <w:jc w:val="right"/>
        <w:rPr>
          <w:rFonts w:hint="eastAsia" w:ascii="宋体" w:hAnsi="宋体" w:eastAsia="宋体"/>
          <w:sz w:val="28"/>
          <w:szCs w:val="28"/>
        </w:rPr>
      </w:pPr>
    </w:p>
    <w:p w14:paraId="11266F6C">
      <w:pPr>
        <w:rPr>
          <w:rFonts w:ascii="宋体" w:hAnsi="宋体" w:eastAsia="宋体"/>
          <w:sz w:val="28"/>
          <w:szCs w:val="28"/>
        </w:rPr>
      </w:pPr>
    </w:p>
    <w:p w14:paraId="13A4419F">
      <w:pPr>
        <w:rPr>
          <w:rFonts w:ascii="宋体" w:hAnsi="宋体" w:eastAsia="宋体"/>
          <w:sz w:val="28"/>
          <w:szCs w:val="28"/>
        </w:rPr>
      </w:pPr>
    </w:p>
    <w:p w14:paraId="635A99A7">
      <w:pPr>
        <w:rPr>
          <w:rFonts w:ascii="宋体" w:hAnsi="宋体" w:eastAsia="宋体"/>
          <w:sz w:val="28"/>
          <w:szCs w:val="28"/>
        </w:rPr>
      </w:pPr>
    </w:p>
    <w:p w14:paraId="101AA8EA">
      <w:pPr>
        <w:rPr>
          <w:rFonts w:hint="eastAsia" w:ascii="仿宋" w:hAnsi="仿宋" w:eastAsia="仿宋" w:cs="仿宋"/>
          <w:b/>
          <w:kern w:val="0"/>
          <w:sz w:val="24"/>
          <w:szCs w:val="24"/>
        </w:rPr>
      </w:pPr>
      <w:bookmarkStart w:id="0" w:name="_Hlk205745587"/>
      <w:r>
        <w:rPr>
          <w:rFonts w:hint="eastAsia" w:ascii="仿宋" w:hAnsi="仿宋" w:eastAsia="仿宋" w:cs="仿宋"/>
          <w:b/>
          <w:kern w:val="0"/>
          <w:sz w:val="24"/>
          <w:szCs w:val="24"/>
        </w:rPr>
        <w:br w:type="page"/>
      </w:r>
    </w:p>
    <w:p w14:paraId="7D4E895E">
      <w:pPr>
        <w:pStyle w:val="30"/>
        <w:widowControl/>
        <w:spacing w:line="400" w:lineRule="exact"/>
        <w:ind w:left="0"/>
        <w:jc w:val="left"/>
        <w:rPr>
          <w:rFonts w:hint="eastAsia" w:ascii="方正小标宋简体" w:hAnsi="方正小标宋简体" w:eastAsia="方正小标宋简体" w:cs="方正小标宋简体"/>
          <w:b/>
          <w:kern w:val="0"/>
          <w:sz w:val="36"/>
          <w:szCs w:val="36"/>
        </w:rPr>
      </w:pPr>
      <w:r>
        <w:rPr>
          <w:rFonts w:hint="eastAsia" w:ascii="仿宋" w:hAnsi="仿宋" w:eastAsia="仿宋" w:cs="仿宋"/>
          <w:b/>
          <w:kern w:val="0"/>
          <w:sz w:val="24"/>
          <w:szCs w:val="24"/>
        </w:rPr>
        <w:t>附件：</w:t>
      </w:r>
    </w:p>
    <w:bookmarkEnd w:id="0"/>
    <w:p w14:paraId="3CE6E359">
      <w:pPr>
        <w:widowControl w:val="0"/>
        <w:autoSpaceDE w:val="0"/>
        <w:autoSpaceDN w:val="0"/>
        <w:spacing w:line="566" w:lineRule="exact"/>
        <w:ind w:right="597"/>
        <w:jc w:val="center"/>
        <w:outlineLvl w:val="0"/>
        <w:rPr>
          <w:rFonts w:ascii="Microsoft JhengHei" w:hAnsi="Microsoft JhengHei" w:eastAsia="Microsoft JhengHei" w:cs="Microsoft JhengHei"/>
          <w:b/>
          <w:bCs/>
          <w:sz w:val="36"/>
          <w:szCs w:val="36"/>
          <w:lang w:val="zh-CN" w:eastAsia="zh-CN" w:bidi="zh-CN"/>
        </w:rPr>
      </w:pPr>
      <w:r>
        <w:rPr>
          <w:rFonts w:ascii="Microsoft JhengHei" w:hAnsi="Microsoft JhengHei" w:eastAsia="Microsoft JhengHei" w:cs="Microsoft JhengHei"/>
          <w:b/>
          <w:bCs/>
          <w:sz w:val="36"/>
          <w:szCs w:val="36"/>
          <w:lang w:val="zh-CN" w:eastAsia="zh-CN" w:bidi="zh-CN"/>
        </w:rPr>
        <w:t>浙江大学攻读博士学位研究生</w:t>
      </w:r>
    </w:p>
    <w:p w14:paraId="3DEBDB9F">
      <w:pPr>
        <w:tabs>
          <w:tab w:val="left" w:pos="720"/>
          <w:tab w:val="left" w:pos="1441"/>
          <w:tab w:val="left" w:pos="2162"/>
          <w:tab w:val="left" w:pos="2882"/>
        </w:tabs>
        <w:autoSpaceDE w:val="0"/>
        <w:autoSpaceDN w:val="0"/>
        <w:spacing w:before="34"/>
        <w:ind w:right="597"/>
        <w:jc w:val="center"/>
        <w:rPr>
          <w:rFonts w:ascii="Microsoft JhengHei" w:hAnsi="宋体" w:eastAsia="Microsoft JhengHei" w:cs="宋体"/>
          <w:b/>
          <w:kern w:val="0"/>
          <w:sz w:val="36"/>
          <w:lang w:val="zh-CN" w:bidi="zh-CN"/>
          <w14:ligatures w14:val="none"/>
        </w:rPr>
      </w:pPr>
      <w:r>
        <w:rPr>
          <w:rFonts w:hint="eastAsia" w:ascii="Microsoft JhengHei" w:hAnsi="宋体" w:eastAsia="Microsoft JhengHei" w:cs="宋体"/>
          <w:b/>
          <w:kern w:val="0"/>
          <w:sz w:val="36"/>
          <w:lang w:val="zh-CN" w:bidi="zh-CN"/>
          <w14:ligatures w14:val="none"/>
        </w:rPr>
        <w:t>专</w:t>
      </w:r>
      <w:r>
        <w:rPr>
          <w:rFonts w:hint="eastAsia" w:ascii="Microsoft JhengHei" w:hAnsi="宋体" w:eastAsia="Microsoft JhengHei" w:cs="宋体"/>
          <w:b/>
          <w:kern w:val="0"/>
          <w:sz w:val="36"/>
          <w:lang w:val="zh-CN" w:bidi="zh-CN"/>
          <w14:ligatures w14:val="none"/>
        </w:rPr>
        <w:tab/>
      </w:r>
      <w:r>
        <w:rPr>
          <w:rFonts w:hint="eastAsia" w:ascii="Microsoft JhengHei" w:hAnsi="宋体" w:eastAsia="Microsoft JhengHei" w:cs="宋体"/>
          <w:b/>
          <w:kern w:val="0"/>
          <w:sz w:val="36"/>
          <w:lang w:val="zh-CN" w:bidi="zh-CN"/>
          <w14:ligatures w14:val="none"/>
        </w:rPr>
        <w:t>家</w:t>
      </w:r>
      <w:r>
        <w:rPr>
          <w:rFonts w:hint="eastAsia" w:ascii="Microsoft JhengHei" w:hAnsi="宋体" w:eastAsia="Microsoft JhengHei" w:cs="宋体"/>
          <w:b/>
          <w:kern w:val="0"/>
          <w:sz w:val="36"/>
          <w:lang w:val="zh-CN" w:bidi="zh-CN"/>
          <w14:ligatures w14:val="none"/>
        </w:rPr>
        <w:tab/>
      </w:r>
      <w:r>
        <w:rPr>
          <w:rFonts w:hint="eastAsia" w:ascii="Microsoft JhengHei" w:hAnsi="宋体" w:eastAsia="Microsoft JhengHei" w:cs="宋体"/>
          <w:b/>
          <w:kern w:val="0"/>
          <w:sz w:val="36"/>
          <w:lang w:val="zh-CN" w:bidi="zh-CN"/>
          <w14:ligatures w14:val="none"/>
        </w:rPr>
        <w:t>推</w:t>
      </w:r>
      <w:r>
        <w:rPr>
          <w:rFonts w:hint="eastAsia" w:ascii="Microsoft JhengHei" w:hAnsi="宋体" w:eastAsia="Microsoft JhengHei" w:cs="宋体"/>
          <w:b/>
          <w:kern w:val="0"/>
          <w:sz w:val="36"/>
          <w:lang w:val="zh-CN" w:bidi="zh-CN"/>
          <w14:ligatures w14:val="none"/>
        </w:rPr>
        <w:tab/>
      </w:r>
      <w:r>
        <w:rPr>
          <w:rFonts w:hint="eastAsia" w:ascii="Microsoft JhengHei" w:hAnsi="宋体" w:eastAsia="Microsoft JhengHei" w:cs="宋体"/>
          <w:b/>
          <w:kern w:val="0"/>
          <w:sz w:val="36"/>
          <w:lang w:val="zh-CN" w:bidi="zh-CN"/>
          <w14:ligatures w14:val="none"/>
        </w:rPr>
        <w:t>荐</w:t>
      </w:r>
      <w:r>
        <w:rPr>
          <w:rFonts w:hint="eastAsia" w:ascii="Microsoft JhengHei" w:hAnsi="宋体" w:eastAsia="Microsoft JhengHei" w:cs="宋体"/>
          <w:b/>
          <w:kern w:val="0"/>
          <w:sz w:val="36"/>
          <w:lang w:val="zh-CN" w:bidi="zh-CN"/>
          <w14:ligatures w14:val="none"/>
        </w:rPr>
        <w:tab/>
      </w:r>
      <w:r>
        <w:rPr>
          <w:rFonts w:hint="eastAsia" w:ascii="Microsoft JhengHei" w:hAnsi="宋体" w:eastAsia="Microsoft JhengHei" w:cs="宋体"/>
          <w:b/>
          <w:kern w:val="0"/>
          <w:sz w:val="36"/>
          <w:lang w:val="zh-CN" w:bidi="zh-CN"/>
          <w14:ligatures w14:val="none"/>
        </w:rPr>
        <w:t>书</w:t>
      </w:r>
    </w:p>
    <w:p w14:paraId="5F56DF19">
      <w:pPr>
        <w:widowControl w:val="0"/>
        <w:autoSpaceDE w:val="0"/>
        <w:autoSpaceDN w:val="0"/>
        <w:spacing w:before="13" w:after="1"/>
        <w:rPr>
          <w:rFonts w:ascii="Microsoft JhengHei" w:hAnsi="宋体" w:eastAsia="宋体" w:cs="宋体"/>
          <w:b/>
          <w:sz w:val="18"/>
          <w:szCs w:val="21"/>
          <w:lang w:val="zh-CN" w:eastAsia="zh-CN" w:bidi="zh-CN"/>
        </w:rPr>
      </w:pPr>
    </w:p>
    <w:tbl>
      <w:tblPr>
        <w:tblStyle w:val="14"/>
        <w:tblW w:w="0" w:type="auto"/>
        <w:tblInd w:w="13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3"/>
        <w:gridCol w:w="251"/>
        <w:gridCol w:w="992"/>
        <w:gridCol w:w="226"/>
        <w:gridCol w:w="944"/>
        <w:gridCol w:w="630"/>
        <w:gridCol w:w="736"/>
        <w:gridCol w:w="315"/>
        <w:gridCol w:w="1681"/>
        <w:gridCol w:w="1261"/>
        <w:gridCol w:w="1471"/>
      </w:tblGrid>
      <w:tr w14:paraId="29871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1183" w:type="dxa"/>
          </w:tcPr>
          <w:p w14:paraId="04CDDB36">
            <w:pPr>
              <w:widowControl w:val="0"/>
              <w:autoSpaceDE w:val="0"/>
              <w:autoSpaceDN w:val="0"/>
              <w:spacing w:before="122"/>
              <w:ind w:left="44" w:right="32"/>
              <w:jc w:val="center"/>
              <w:rPr>
                <w:rFonts w:ascii="宋体" w:hAnsi="宋体" w:eastAsia="宋体" w:cs="宋体"/>
                <w:sz w:val="21"/>
                <w:szCs w:val="22"/>
                <w:lang w:val="zh-CN" w:eastAsia="zh-CN" w:bidi="zh-CN"/>
              </w:rPr>
            </w:pPr>
            <w:r>
              <w:rPr>
                <w:rFonts w:ascii="宋体" w:hAnsi="宋体" w:eastAsia="宋体" w:cs="宋体"/>
                <w:sz w:val="21"/>
                <w:szCs w:val="22"/>
                <w:lang w:val="zh-CN" w:eastAsia="zh-CN" w:bidi="zh-CN"/>
              </w:rPr>
              <w:t>考生姓名</w:t>
            </w:r>
          </w:p>
        </w:tc>
        <w:tc>
          <w:tcPr>
            <w:tcW w:w="1469" w:type="dxa"/>
            <w:gridSpan w:val="3"/>
          </w:tcPr>
          <w:p w14:paraId="2E3CF0BB">
            <w:pPr>
              <w:widowControl w:val="0"/>
              <w:autoSpaceDE w:val="0"/>
              <w:autoSpaceDN w:val="0"/>
              <w:rPr>
                <w:rFonts w:ascii="Times New Roman" w:hAnsi="宋体" w:eastAsia="宋体" w:cs="宋体"/>
                <w:sz w:val="20"/>
                <w:szCs w:val="22"/>
                <w:lang w:val="zh-CN" w:eastAsia="zh-CN" w:bidi="zh-CN"/>
              </w:rPr>
            </w:pPr>
          </w:p>
        </w:tc>
        <w:tc>
          <w:tcPr>
            <w:tcW w:w="944" w:type="dxa"/>
          </w:tcPr>
          <w:p w14:paraId="5157EEDB">
            <w:pPr>
              <w:widowControl w:val="0"/>
              <w:autoSpaceDE w:val="0"/>
              <w:autoSpaceDN w:val="0"/>
              <w:spacing w:before="122"/>
              <w:ind w:left="52"/>
              <w:rPr>
                <w:rFonts w:ascii="宋体" w:hAnsi="宋体" w:eastAsia="宋体" w:cs="宋体"/>
                <w:sz w:val="21"/>
                <w:szCs w:val="22"/>
                <w:lang w:val="zh-CN" w:eastAsia="zh-CN" w:bidi="zh-CN"/>
              </w:rPr>
            </w:pPr>
            <w:r>
              <w:rPr>
                <w:rFonts w:ascii="宋体" w:hAnsi="宋体" w:eastAsia="宋体" w:cs="宋体"/>
                <w:sz w:val="21"/>
                <w:szCs w:val="22"/>
                <w:lang w:val="zh-CN" w:eastAsia="zh-CN" w:bidi="zh-CN"/>
              </w:rPr>
              <w:t>报考专业</w:t>
            </w:r>
          </w:p>
        </w:tc>
        <w:tc>
          <w:tcPr>
            <w:tcW w:w="3362" w:type="dxa"/>
            <w:gridSpan w:val="4"/>
          </w:tcPr>
          <w:p w14:paraId="0802B1F9">
            <w:pPr>
              <w:widowControl w:val="0"/>
              <w:autoSpaceDE w:val="0"/>
              <w:autoSpaceDN w:val="0"/>
              <w:rPr>
                <w:rFonts w:ascii="Times New Roman" w:hAnsi="宋体" w:eastAsia="宋体" w:cs="宋体"/>
                <w:sz w:val="20"/>
                <w:szCs w:val="22"/>
                <w:lang w:val="zh-CN" w:eastAsia="zh-CN" w:bidi="zh-CN"/>
              </w:rPr>
            </w:pPr>
          </w:p>
        </w:tc>
        <w:tc>
          <w:tcPr>
            <w:tcW w:w="1261" w:type="dxa"/>
          </w:tcPr>
          <w:p w14:paraId="4DE85C9E">
            <w:pPr>
              <w:widowControl w:val="0"/>
              <w:autoSpaceDE w:val="0"/>
              <w:autoSpaceDN w:val="0"/>
              <w:spacing w:before="122"/>
              <w:ind w:left="188" w:right="178"/>
              <w:jc w:val="center"/>
              <w:rPr>
                <w:rFonts w:ascii="宋体" w:hAnsi="宋体" w:eastAsia="宋体" w:cs="宋体"/>
                <w:sz w:val="21"/>
                <w:szCs w:val="22"/>
                <w:lang w:val="zh-CN" w:eastAsia="zh-CN" w:bidi="zh-CN"/>
              </w:rPr>
            </w:pPr>
            <w:r>
              <w:rPr>
                <w:rFonts w:ascii="宋体" w:hAnsi="宋体" w:eastAsia="宋体" w:cs="宋体"/>
                <w:sz w:val="21"/>
                <w:szCs w:val="22"/>
                <w:lang w:val="zh-CN" w:eastAsia="zh-CN" w:bidi="zh-CN"/>
              </w:rPr>
              <w:t>报考</w:t>
            </w:r>
            <w:r>
              <w:rPr>
                <w:rFonts w:hint="eastAsia" w:ascii="宋体" w:hAnsi="宋体" w:eastAsia="宋体" w:cs="宋体"/>
                <w:sz w:val="21"/>
                <w:szCs w:val="22"/>
                <w:lang w:val="zh-CN" w:eastAsia="zh-CN" w:bidi="zh-CN"/>
              </w:rPr>
              <w:t>方向</w:t>
            </w:r>
          </w:p>
        </w:tc>
        <w:tc>
          <w:tcPr>
            <w:tcW w:w="1471" w:type="dxa"/>
          </w:tcPr>
          <w:p w14:paraId="4BF1705E">
            <w:pPr>
              <w:widowControl w:val="0"/>
              <w:autoSpaceDE w:val="0"/>
              <w:autoSpaceDN w:val="0"/>
              <w:rPr>
                <w:rFonts w:ascii="Times New Roman" w:hAnsi="宋体" w:eastAsia="宋体" w:cs="宋体"/>
                <w:sz w:val="20"/>
                <w:szCs w:val="22"/>
                <w:lang w:val="zh-CN" w:eastAsia="zh-CN" w:bidi="zh-CN"/>
              </w:rPr>
            </w:pPr>
          </w:p>
        </w:tc>
      </w:tr>
      <w:tr w14:paraId="73D98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9690" w:type="dxa"/>
            <w:gridSpan w:val="11"/>
          </w:tcPr>
          <w:p w14:paraId="188C337A">
            <w:pPr>
              <w:widowControl w:val="0"/>
              <w:autoSpaceDE w:val="0"/>
              <w:autoSpaceDN w:val="0"/>
              <w:spacing w:before="121"/>
              <w:ind w:left="27"/>
              <w:rPr>
                <w:rFonts w:ascii="宋体" w:hAnsi="宋体" w:eastAsia="宋体" w:cs="宋体"/>
                <w:sz w:val="18"/>
                <w:szCs w:val="22"/>
                <w:lang w:val="zh-CN" w:eastAsia="zh-CN" w:bidi="zh-CN"/>
              </w:rPr>
            </w:pPr>
            <w:r>
              <w:rPr>
                <w:rFonts w:ascii="宋体" w:hAnsi="宋体" w:eastAsia="宋体" w:cs="宋体"/>
                <w:sz w:val="18"/>
                <w:szCs w:val="22"/>
                <w:lang w:val="zh-CN" w:eastAsia="zh-CN" w:bidi="zh-CN"/>
              </w:rPr>
              <w:t>以下栏目请推荐</w:t>
            </w:r>
            <w:r>
              <w:rPr>
                <w:rFonts w:hint="eastAsia" w:ascii="宋体" w:hAnsi="宋体" w:eastAsia="宋体" w:cs="宋体"/>
                <w:sz w:val="18"/>
                <w:szCs w:val="22"/>
                <w:lang w:val="zh-CN" w:eastAsia="zh-CN" w:bidi="zh-CN"/>
              </w:rPr>
              <w:t>专家</w:t>
            </w:r>
            <w:r>
              <w:rPr>
                <w:rFonts w:ascii="宋体" w:hAnsi="宋体" w:eastAsia="宋体" w:cs="宋体"/>
                <w:sz w:val="18"/>
                <w:szCs w:val="22"/>
                <w:lang w:val="zh-CN" w:eastAsia="zh-CN" w:bidi="zh-CN"/>
              </w:rPr>
              <w:t>填写：</w:t>
            </w:r>
          </w:p>
        </w:tc>
      </w:tr>
      <w:tr w14:paraId="29CFC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1434" w:type="dxa"/>
            <w:gridSpan w:val="2"/>
          </w:tcPr>
          <w:p w14:paraId="4652C578">
            <w:pPr>
              <w:widowControl w:val="0"/>
              <w:autoSpaceDE w:val="0"/>
              <w:autoSpaceDN w:val="0"/>
              <w:spacing w:before="122"/>
              <w:ind w:left="45" w:right="32"/>
              <w:jc w:val="center"/>
              <w:rPr>
                <w:rFonts w:ascii="宋体" w:hAnsi="宋体" w:eastAsia="宋体" w:cs="宋体"/>
                <w:sz w:val="21"/>
                <w:szCs w:val="22"/>
                <w:lang w:val="zh-CN" w:eastAsia="zh-CN" w:bidi="zh-CN"/>
              </w:rPr>
            </w:pPr>
            <w:r>
              <w:rPr>
                <w:rFonts w:ascii="宋体" w:hAnsi="宋体" w:eastAsia="宋体" w:cs="宋体"/>
                <w:sz w:val="21"/>
                <w:szCs w:val="22"/>
                <w:lang w:val="zh-CN" w:eastAsia="zh-CN" w:bidi="zh-CN"/>
              </w:rPr>
              <w:t>推荐</w:t>
            </w:r>
            <w:r>
              <w:rPr>
                <w:rFonts w:hint="eastAsia" w:ascii="宋体" w:hAnsi="宋体" w:eastAsia="宋体" w:cs="宋体"/>
                <w:sz w:val="21"/>
                <w:szCs w:val="22"/>
                <w:lang w:val="zh-CN" w:eastAsia="zh-CN" w:bidi="zh-CN"/>
              </w:rPr>
              <w:t>专家</w:t>
            </w:r>
            <w:r>
              <w:rPr>
                <w:rFonts w:ascii="宋体" w:hAnsi="宋体" w:eastAsia="宋体" w:cs="宋体"/>
                <w:sz w:val="21"/>
                <w:szCs w:val="22"/>
                <w:lang w:val="zh-CN" w:eastAsia="zh-CN" w:bidi="zh-CN"/>
              </w:rPr>
              <w:t>姓名</w:t>
            </w:r>
          </w:p>
        </w:tc>
        <w:tc>
          <w:tcPr>
            <w:tcW w:w="2162" w:type="dxa"/>
            <w:gridSpan w:val="3"/>
          </w:tcPr>
          <w:p w14:paraId="37D3D766">
            <w:pPr>
              <w:widowControl w:val="0"/>
              <w:autoSpaceDE w:val="0"/>
              <w:autoSpaceDN w:val="0"/>
              <w:rPr>
                <w:rFonts w:ascii="Times New Roman" w:hAnsi="宋体" w:eastAsia="宋体" w:cs="宋体"/>
                <w:sz w:val="20"/>
                <w:szCs w:val="22"/>
                <w:lang w:val="zh-CN" w:eastAsia="zh-CN" w:bidi="zh-CN"/>
              </w:rPr>
            </w:pPr>
          </w:p>
        </w:tc>
        <w:tc>
          <w:tcPr>
            <w:tcW w:w="1366" w:type="dxa"/>
            <w:gridSpan w:val="2"/>
          </w:tcPr>
          <w:p w14:paraId="78987CE0">
            <w:pPr>
              <w:widowControl w:val="0"/>
              <w:autoSpaceDE w:val="0"/>
              <w:autoSpaceDN w:val="0"/>
              <w:spacing w:before="122"/>
              <w:ind w:left="452" w:right="438"/>
              <w:jc w:val="center"/>
              <w:rPr>
                <w:rFonts w:ascii="宋体" w:hAnsi="宋体" w:eastAsia="宋体" w:cs="宋体"/>
                <w:sz w:val="21"/>
                <w:szCs w:val="22"/>
                <w:lang w:val="zh-CN" w:eastAsia="zh-CN" w:bidi="zh-CN"/>
              </w:rPr>
            </w:pPr>
            <w:r>
              <w:rPr>
                <w:rFonts w:ascii="宋体" w:hAnsi="宋体" w:eastAsia="宋体" w:cs="宋体"/>
                <w:sz w:val="21"/>
                <w:szCs w:val="22"/>
                <w:lang w:val="zh-CN" w:eastAsia="zh-CN" w:bidi="zh-CN"/>
              </w:rPr>
              <w:t>职称</w:t>
            </w:r>
          </w:p>
        </w:tc>
        <w:tc>
          <w:tcPr>
            <w:tcW w:w="1996" w:type="dxa"/>
            <w:gridSpan w:val="2"/>
          </w:tcPr>
          <w:p w14:paraId="12F4C11F">
            <w:pPr>
              <w:widowControl w:val="0"/>
              <w:autoSpaceDE w:val="0"/>
              <w:autoSpaceDN w:val="0"/>
              <w:rPr>
                <w:rFonts w:ascii="Times New Roman" w:hAnsi="宋体" w:eastAsia="宋体" w:cs="宋体"/>
                <w:sz w:val="20"/>
                <w:szCs w:val="22"/>
                <w:lang w:val="zh-CN" w:eastAsia="zh-CN" w:bidi="zh-CN"/>
              </w:rPr>
            </w:pPr>
          </w:p>
        </w:tc>
        <w:tc>
          <w:tcPr>
            <w:tcW w:w="1261" w:type="dxa"/>
          </w:tcPr>
          <w:p w14:paraId="40EFF399">
            <w:pPr>
              <w:widowControl w:val="0"/>
              <w:autoSpaceDE w:val="0"/>
              <w:autoSpaceDN w:val="0"/>
              <w:spacing w:before="122"/>
              <w:ind w:left="188" w:right="178"/>
              <w:jc w:val="center"/>
              <w:rPr>
                <w:rFonts w:ascii="宋体" w:hAnsi="宋体" w:eastAsia="宋体" w:cs="宋体"/>
                <w:sz w:val="21"/>
                <w:szCs w:val="22"/>
                <w:lang w:val="zh-CN" w:eastAsia="zh-CN" w:bidi="zh-CN"/>
              </w:rPr>
            </w:pPr>
            <w:r>
              <w:rPr>
                <w:rFonts w:ascii="宋体" w:hAnsi="宋体" w:eastAsia="宋体" w:cs="宋体"/>
                <w:sz w:val="21"/>
                <w:szCs w:val="22"/>
                <w:lang w:val="zh-CN" w:eastAsia="zh-CN" w:bidi="zh-CN"/>
              </w:rPr>
              <w:t>职务</w:t>
            </w:r>
          </w:p>
        </w:tc>
        <w:tc>
          <w:tcPr>
            <w:tcW w:w="1471" w:type="dxa"/>
          </w:tcPr>
          <w:p w14:paraId="25213096">
            <w:pPr>
              <w:widowControl w:val="0"/>
              <w:autoSpaceDE w:val="0"/>
              <w:autoSpaceDN w:val="0"/>
              <w:rPr>
                <w:rFonts w:ascii="Times New Roman" w:hAnsi="宋体" w:eastAsia="宋体" w:cs="宋体"/>
                <w:sz w:val="20"/>
                <w:szCs w:val="22"/>
                <w:lang w:val="zh-CN" w:eastAsia="zh-CN" w:bidi="zh-CN"/>
              </w:rPr>
            </w:pPr>
          </w:p>
        </w:tc>
      </w:tr>
      <w:tr w14:paraId="6C90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2426" w:type="dxa"/>
            <w:gridSpan w:val="3"/>
          </w:tcPr>
          <w:p w14:paraId="6585068B">
            <w:pPr>
              <w:widowControl w:val="0"/>
              <w:autoSpaceDE w:val="0"/>
              <w:autoSpaceDN w:val="0"/>
              <w:spacing w:before="122"/>
              <w:ind w:left="222"/>
              <w:rPr>
                <w:rFonts w:ascii="宋体" w:hAnsi="宋体" w:eastAsia="宋体" w:cs="宋体"/>
                <w:sz w:val="21"/>
                <w:szCs w:val="22"/>
                <w:lang w:val="zh-CN" w:eastAsia="zh-CN" w:bidi="zh-CN"/>
              </w:rPr>
            </w:pPr>
            <w:r>
              <w:rPr>
                <w:rFonts w:ascii="宋体" w:hAnsi="宋体" w:eastAsia="宋体" w:cs="宋体"/>
                <w:sz w:val="21"/>
                <w:szCs w:val="22"/>
                <w:lang w:val="zh-CN" w:eastAsia="zh-CN" w:bidi="zh-CN"/>
              </w:rPr>
              <w:t>推荐</w:t>
            </w:r>
            <w:r>
              <w:rPr>
                <w:rFonts w:hint="eastAsia" w:ascii="宋体" w:hAnsi="宋体" w:eastAsia="宋体" w:cs="宋体"/>
                <w:sz w:val="21"/>
                <w:szCs w:val="22"/>
                <w:lang w:val="zh-CN" w:eastAsia="zh-CN" w:bidi="zh-CN"/>
              </w:rPr>
              <w:t>专家</w:t>
            </w:r>
            <w:r>
              <w:rPr>
                <w:rFonts w:ascii="宋体" w:hAnsi="宋体" w:eastAsia="宋体" w:cs="宋体"/>
                <w:sz w:val="21"/>
                <w:szCs w:val="22"/>
                <w:lang w:val="zh-CN" w:eastAsia="zh-CN" w:bidi="zh-CN"/>
              </w:rPr>
              <w:t>工作单位</w:t>
            </w:r>
          </w:p>
        </w:tc>
        <w:tc>
          <w:tcPr>
            <w:tcW w:w="7264" w:type="dxa"/>
            <w:gridSpan w:val="8"/>
          </w:tcPr>
          <w:p w14:paraId="5D4DB0C9">
            <w:pPr>
              <w:widowControl w:val="0"/>
              <w:autoSpaceDE w:val="0"/>
              <w:autoSpaceDN w:val="0"/>
              <w:rPr>
                <w:rFonts w:ascii="Times New Roman" w:hAnsi="宋体" w:eastAsia="宋体" w:cs="宋体"/>
                <w:sz w:val="20"/>
                <w:szCs w:val="22"/>
                <w:lang w:val="zh-CN" w:eastAsia="zh-CN" w:bidi="zh-CN"/>
              </w:rPr>
            </w:pPr>
          </w:p>
        </w:tc>
      </w:tr>
      <w:tr w14:paraId="4095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2" w:hRule="atLeast"/>
        </w:trPr>
        <w:tc>
          <w:tcPr>
            <w:tcW w:w="2426" w:type="dxa"/>
            <w:gridSpan w:val="3"/>
          </w:tcPr>
          <w:p w14:paraId="0B2486EF">
            <w:pPr>
              <w:widowControl w:val="0"/>
              <w:autoSpaceDE w:val="0"/>
              <w:autoSpaceDN w:val="0"/>
              <w:spacing w:before="122"/>
              <w:ind w:left="222"/>
              <w:rPr>
                <w:rFonts w:ascii="宋体" w:hAnsi="宋体" w:eastAsia="宋体" w:cs="宋体"/>
                <w:sz w:val="21"/>
                <w:szCs w:val="22"/>
                <w:lang w:val="zh-CN" w:eastAsia="zh-CN" w:bidi="zh-CN"/>
              </w:rPr>
            </w:pPr>
            <w:r>
              <w:rPr>
                <w:rFonts w:ascii="宋体" w:hAnsi="宋体" w:eastAsia="宋体" w:cs="宋体"/>
                <w:sz w:val="21"/>
                <w:szCs w:val="22"/>
                <w:lang w:val="zh-CN" w:eastAsia="zh-CN" w:bidi="zh-CN"/>
              </w:rPr>
              <w:t>推荐</w:t>
            </w:r>
            <w:r>
              <w:rPr>
                <w:rFonts w:hint="eastAsia" w:ascii="宋体" w:hAnsi="宋体" w:eastAsia="宋体" w:cs="宋体"/>
                <w:sz w:val="21"/>
                <w:szCs w:val="22"/>
                <w:lang w:val="zh-CN" w:eastAsia="zh-CN" w:bidi="zh-CN"/>
              </w:rPr>
              <w:t>专家</w:t>
            </w:r>
            <w:r>
              <w:rPr>
                <w:rFonts w:ascii="宋体" w:hAnsi="宋体" w:eastAsia="宋体" w:cs="宋体"/>
                <w:sz w:val="21"/>
                <w:szCs w:val="22"/>
                <w:lang w:val="zh-CN" w:eastAsia="zh-CN" w:bidi="zh-CN"/>
              </w:rPr>
              <w:t>联系电话</w:t>
            </w:r>
          </w:p>
        </w:tc>
        <w:tc>
          <w:tcPr>
            <w:tcW w:w="1800" w:type="dxa"/>
            <w:gridSpan w:val="3"/>
          </w:tcPr>
          <w:p w14:paraId="1BCB5324">
            <w:pPr>
              <w:widowControl w:val="0"/>
              <w:autoSpaceDE w:val="0"/>
              <w:autoSpaceDN w:val="0"/>
              <w:rPr>
                <w:rFonts w:ascii="Times New Roman" w:hAnsi="宋体" w:eastAsia="宋体" w:cs="宋体"/>
                <w:sz w:val="20"/>
                <w:szCs w:val="22"/>
                <w:lang w:val="zh-CN" w:eastAsia="zh-CN" w:bidi="zh-CN"/>
              </w:rPr>
            </w:pPr>
          </w:p>
        </w:tc>
        <w:tc>
          <w:tcPr>
            <w:tcW w:w="1051" w:type="dxa"/>
            <w:gridSpan w:val="2"/>
          </w:tcPr>
          <w:p w14:paraId="3AD34DDE">
            <w:pPr>
              <w:widowControl w:val="0"/>
              <w:autoSpaceDE w:val="0"/>
              <w:autoSpaceDN w:val="0"/>
              <w:spacing w:before="122"/>
              <w:ind w:left="105"/>
              <w:rPr>
                <w:rFonts w:ascii="宋体" w:hAnsi="宋体" w:eastAsia="宋体" w:cs="宋体"/>
                <w:sz w:val="21"/>
                <w:szCs w:val="22"/>
                <w:lang w:val="zh-CN" w:eastAsia="zh-CN" w:bidi="zh-CN"/>
              </w:rPr>
            </w:pPr>
            <w:r>
              <w:rPr>
                <w:rFonts w:ascii="宋体" w:hAnsi="宋体" w:eastAsia="宋体" w:cs="宋体"/>
                <w:sz w:val="21"/>
                <w:szCs w:val="22"/>
                <w:lang w:val="zh-CN" w:eastAsia="zh-CN" w:bidi="zh-CN"/>
              </w:rPr>
              <w:t>电子信箱</w:t>
            </w:r>
          </w:p>
        </w:tc>
        <w:tc>
          <w:tcPr>
            <w:tcW w:w="4413" w:type="dxa"/>
            <w:gridSpan w:val="3"/>
          </w:tcPr>
          <w:p w14:paraId="0CE7F24B">
            <w:pPr>
              <w:widowControl w:val="0"/>
              <w:autoSpaceDE w:val="0"/>
              <w:autoSpaceDN w:val="0"/>
              <w:rPr>
                <w:rFonts w:ascii="Times New Roman" w:hAnsi="宋体" w:eastAsia="宋体" w:cs="宋体"/>
                <w:sz w:val="20"/>
                <w:szCs w:val="22"/>
                <w:lang w:val="zh-CN" w:eastAsia="zh-CN" w:bidi="zh-CN"/>
              </w:rPr>
            </w:pPr>
          </w:p>
        </w:tc>
      </w:tr>
      <w:tr w14:paraId="0B79E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3" w:hRule="atLeast"/>
        </w:trPr>
        <w:tc>
          <w:tcPr>
            <w:tcW w:w="9690" w:type="dxa"/>
            <w:gridSpan w:val="11"/>
          </w:tcPr>
          <w:p w14:paraId="0A1FAE11">
            <w:pPr>
              <w:widowControl w:val="0"/>
              <w:autoSpaceDE w:val="0"/>
              <w:autoSpaceDN w:val="0"/>
              <w:spacing w:line="266" w:lineRule="exact"/>
              <w:ind w:left="27"/>
              <w:rPr>
                <w:rFonts w:ascii="宋体" w:hAnsi="宋体" w:eastAsia="宋体" w:cs="宋体"/>
                <w:sz w:val="21"/>
                <w:szCs w:val="22"/>
                <w:lang w:val="zh-CN" w:eastAsia="zh-CN" w:bidi="zh-CN"/>
              </w:rPr>
            </w:pPr>
            <w:r>
              <w:rPr>
                <w:rFonts w:hint="eastAsia" w:ascii="宋体" w:hAnsi="宋体" w:eastAsia="宋体" w:cs="宋体"/>
                <w:sz w:val="21"/>
                <w:szCs w:val="22"/>
                <w:lang w:val="zh-CN" w:eastAsia="zh-CN" w:bidi="zh-CN"/>
              </w:rPr>
              <w:t>对考生思想品德、道德修养的评价</w:t>
            </w:r>
          </w:p>
          <w:p w14:paraId="794A0637">
            <w:pPr>
              <w:widowControl w:val="0"/>
              <w:autoSpaceDE w:val="0"/>
              <w:autoSpaceDN w:val="0"/>
              <w:spacing w:line="266" w:lineRule="exact"/>
              <w:ind w:left="27"/>
              <w:rPr>
                <w:rFonts w:ascii="宋体" w:hAnsi="宋体" w:eastAsia="宋体" w:cs="宋体"/>
                <w:sz w:val="21"/>
                <w:szCs w:val="22"/>
                <w:lang w:val="zh-CN" w:eastAsia="zh-CN" w:bidi="zh-CN"/>
              </w:rPr>
            </w:pPr>
          </w:p>
          <w:p w14:paraId="7D30E368">
            <w:pPr>
              <w:widowControl w:val="0"/>
              <w:autoSpaceDE w:val="0"/>
              <w:autoSpaceDN w:val="0"/>
              <w:spacing w:line="266" w:lineRule="exact"/>
              <w:ind w:left="27"/>
              <w:rPr>
                <w:rFonts w:ascii="宋体" w:hAnsi="宋体" w:eastAsia="宋体" w:cs="宋体"/>
                <w:sz w:val="21"/>
                <w:szCs w:val="22"/>
                <w:lang w:val="zh-CN" w:eastAsia="zh-CN" w:bidi="zh-CN"/>
              </w:rPr>
            </w:pPr>
          </w:p>
          <w:p w14:paraId="587350EF">
            <w:pPr>
              <w:widowControl w:val="0"/>
              <w:autoSpaceDE w:val="0"/>
              <w:autoSpaceDN w:val="0"/>
              <w:spacing w:line="266" w:lineRule="exact"/>
              <w:ind w:left="27"/>
              <w:rPr>
                <w:rFonts w:ascii="宋体" w:hAnsi="宋体" w:eastAsia="宋体" w:cs="宋体"/>
                <w:sz w:val="21"/>
                <w:szCs w:val="22"/>
                <w:lang w:val="zh-CN" w:eastAsia="zh-CN" w:bidi="zh-CN"/>
              </w:rPr>
            </w:pPr>
          </w:p>
          <w:p w14:paraId="26B493B5">
            <w:pPr>
              <w:widowControl w:val="0"/>
              <w:autoSpaceDE w:val="0"/>
              <w:autoSpaceDN w:val="0"/>
              <w:spacing w:line="266" w:lineRule="exact"/>
              <w:ind w:left="27"/>
              <w:rPr>
                <w:rFonts w:ascii="宋体" w:hAnsi="宋体" w:eastAsia="宋体" w:cs="宋体"/>
                <w:sz w:val="21"/>
                <w:szCs w:val="22"/>
                <w:lang w:val="zh-CN" w:eastAsia="zh-CN" w:bidi="zh-CN"/>
              </w:rPr>
            </w:pPr>
          </w:p>
          <w:p w14:paraId="1C7675AD">
            <w:pPr>
              <w:widowControl w:val="0"/>
              <w:autoSpaceDE w:val="0"/>
              <w:autoSpaceDN w:val="0"/>
              <w:spacing w:line="266" w:lineRule="exact"/>
              <w:ind w:left="27"/>
              <w:rPr>
                <w:rFonts w:ascii="宋体" w:hAnsi="宋体" w:eastAsia="宋体" w:cs="宋体"/>
                <w:sz w:val="21"/>
                <w:szCs w:val="22"/>
                <w:lang w:val="zh-CN" w:eastAsia="zh-CN" w:bidi="zh-CN"/>
              </w:rPr>
            </w:pPr>
          </w:p>
          <w:p w14:paraId="296B4EFC">
            <w:pPr>
              <w:widowControl w:val="0"/>
              <w:autoSpaceDE w:val="0"/>
              <w:autoSpaceDN w:val="0"/>
              <w:spacing w:line="266" w:lineRule="exact"/>
              <w:ind w:left="27"/>
              <w:rPr>
                <w:rFonts w:ascii="宋体" w:hAnsi="宋体" w:eastAsia="宋体" w:cs="宋体"/>
                <w:sz w:val="21"/>
                <w:szCs w:val="22"/>
                <w:lang w:val="zh-CN" w:eastAsia="zh-CN" w:bidi="zh-CN"/>
              </w:rPr>
            </w:pPr>
          </w:p>
          <w:p w14:paraId="6412EA48">
            <w:pPr>
              <w:widowControl w:val="0"/>
              <w:autoSpaceDE w:val="0"/>
              <w:autoSpaceDN w:val="0"/>
              <w:spacing w:line="266" w:lineRule="exact"/>
              <w:ind w:left="27"/>
              <w:rPr>
                <w:rFonts w:ascii="宋体" w:hAnsi="宋体" w:eastAsia="宋体" w:cs="宋体"/>
                <w:sz w:val="21"/>
                <w:szCs w:val="22"/>
                <w:lang w:val="zh-CN" w:eastAsia="zh-CN" w:bidi="zh-CN"/>
              </w:rPr>
            </w:pPr>
            <w:r>
              <w:rPr>
                <w:rFonts w:hint="eastAsia" w:ascii="宋体" w:hAnsi="宋体" w:eastAsia="宋体" w:cs="宋体"/>
                <w:sz w:val="21"/>
                <w:szCs w:val="22"/>
                <w:lang w:val="zh-CN" w:eastAsia="zh-CN" w:bidi="zh-CN"/>
              </w:rPr>
              <w:t>对考生外语水平、专业理论水平和科研能力的评价：</w:t>
            </w:r>
          </w:p>
          <w:p w14:paraId="5A3151F8">
            <w:pPr>
              <w:widowControl w:val="0"/>
              <w:autoSpaceDE w:val="0"/>
              <w:autoSpaceDN w:val="0"/>
              <w:spacing w:line="266" w:lineRule="exact"/>
              <w:ind w:left="27"/>
              <w:rPr>
                <w:rFonts w:ascii="宋体" w:hAnsi="宋体" w:eastAsia="宋体" w:cs="宋体"/>
                <w:sz w:val="21"/>
                <w:szCs w:val="22"/>
                <w:lang w:val="zh-CN" w:eastAsia="zh-CN" w:bidi="zh-CN"/>
              </w:rPr>
            </w:pPr>
          </w:p>
          <w:p w14:paraId="6C025A05">
            <w:pPr>
              <w:widowControl w:val="0"/>
              <w:autoSpaceDE w:val="0"/>
              <w:autoSpaceDN w:val="0"/>
              <w:spacing w:line="266" w:lineRule="exact"/>
              <w:ind w:left="27"/>
              <w:rPr>
                <w:rFonts w:ascii="宋体" w:hAnsi="宋体" w:eastAsia="宋体" w:cs="宋体"/>
                <w:sz w:val="21"/>
                <w:szCs w:val="22"/>
                <w:lang w:val="zh-CN" w:eastAsia="zh-CN" w:bidi="zh-CN"/>
              </w:rPr>
            </w:pPr>
          </w:p>
          <w:p w14:paraId="587D259E">
            <w:pPr>
              <w:widowControl w:val="0"/>
              <w:autoSpaceDE w:val="0"/>
              <w:autoSpaceDN w:val="0"/>
              <w:spacing w:line="266" w:lineRule="exact"/>
              <w:ind w:left="27"/>
              <w:rPr>
                <w:rFonts w:ascii="宋体" w:hAnsi="宋体" w:eastAsia="宋体" w:cs="宋体"/>
                <w:sz w:val="21"/>
                <w:szCs w:val="22"/>
                <w:lang w:val="zh-CN" w:eastAsia="zh-CN" w:bidi="zh-CN"/>
              </w:rPr>
            </w:pPr>
          </w:p>
          <w:p w14:paraId="545020C4">
            <w:pPr>
              <w:widowControl w:val="0"/>
              <w:autoSpaceDE w:val="0"/>
              <w:autoSpaceDN w:val="0"/>
              <w:spacing w:line="266" w:lineRule="exact"/>
              <w:ind w:left="27"/>
              <w:rPr>
                <w:rFonts w:ascii="宋体" w:hAnsi="宋体" w:eastAsia="宋体" w:cs="宋体"/>
                <w:sz w:val="21"/>
                <w:szCs w:val="22"/>
                <w:lang w:val="zh-CN" w:eastAsia="zh-CN" w:bidi="zh-CN"/>
              </w:rPr>
            </w:pPr>
          </w:p>
          <w:p w14:paraId="1F29BA99">
            <w:pPr>
              <w:widowControl w:val="0"/>
              <w:autoSpaceDE w:val="0"/>
              <w:autoSpaceDN w:val="0"/>
              <w:spacing w:line="266" w:lineRule="exact"/>
              <w:ind w:left="27"/>
              <w:rPr>
                <w:rFonts w:ascii="宋体" w:hAnsi="宋体" w:eastAsia="宋体" w:cs="宋体"/>
                <w:sz w:val="21"/>
                <w:szCs w:val="22"/>
                <w:lang w:val="zh-CN" w:eastAsia="zh-CN" w:bidi="zh-CN"/>
              </w:rPr>
            </w:pPr>
          </w:p>
          <w:p w14:paraId="4CE1832B">
            <w:pPr>
              <w:widowControl w:val="0"/>
              <w:autoSpaceDE w:val="0"/>
              <w:autoSpaceDN w:val="0"/>
              <w:spacing w:line="266" w:lineRule="exact"/>
              <w:ind w:left="27"/>
              <w:rPr>
                <w:rFonts w:ascii="宋体" w:hAnsi="宋体" w:eastAsia="宋体" w:cs="宋体"/>
                <w:sz w:val="21"/>
                <w:szCs w:val="22"/>
                <w:lang w:val="zh-CN" w:eastAsia="zh-CN" w:bidi="zh-CN"/>
              </w:rPr>
            </w:pPr>
          </w:p>
          <w:p w14:paraId="1908699F">
            <w:pPr>
              <w:widowControl w:val="0"/>
              <w:autoSpaceDE w:val="0"/>
              <w:autoSpaceDN w:val="0"/>
              <w:spacing w:line="266" w:lineRule="exact"/>
              <w:ind w:left="27"/>
              <w:rPr>
                <w:rFonts w:ascii="宋体" w:hAnsi="宋体" w:eastAsia="宋体" w:cs="宋体"/>
                <w:sz w:val="21"/>
                <w:szCs w:val="22"/>
                <w:lang w:val="zh-CN" w:eastAsia="zh-CN" w:bidi="zh-CN"/>
              </w:rPr>
            </w:pPr>
          </w:p>
          <w:p w14:paraId="33CF5BC6">
            <w:pPr>
              <w:widowControl w:val="0"/>
              <w:autoSpaceDE w:val="0"/>
              <w:autoSpaceDN w:val="0"/>
              <w:spacing w:line="266" w:lineRule="exact"/>
              <w:ind w:left="27"/>
              <w:rPr>
                <w:rFonts w:ascii="宋体" w:hAnsi="宋体" w:eastAsia="宋体" w:cs="宋体"/>
                <w:sz w:val="21"/>
                <w:szCs w:val="22"/>
                <w:lang w:val="zh-CN" w:eastAsia="zh-CN" w:bidi="zh-CN"/>
              </w:rPr>
            </w:pPr>
          </w:p>
          <w:p w14:paraId="4F257564">
            <w:pPr>
              <w:widowControl w:val="0"/>
              <w:autoSpaceDE w:val="0"/>
              <w:autoSpaceDN w:val="0"/>
              <w:spacing w:line="266" w:lineRule="exact"/>
              <w:ind w:left="27"/>
              <w:rPr>
                <w:rFonts w:ascii="宋体" w:hAnsi="宋体" w:eastAsia="宋体" w:cs="宋体"/>
                <w:sz w:val="21"/>
                <w:szCs w:val="22"/>
                <w:lang w:val="zh-CN" w:eastAsia="zh-CN" w:bidi="zh-CN"/>
              </w:rPr>
            </w:pPr>
          </w:p>
          <w:p w14:paraId="28F3332D">
            <w:pPr>
              <w:widowControl w:val="0"/>
              <w:autoSpaceDE w:val="0"/>
              <w:autoSpaceDN w:val="0"/>
              <w:spacing w:line="266" w:lineRule="exact"/>
              <w:ind w:left="27"/>
              <w:rPr>
                <w:rFonts w:ascii="宋体" w:hAnsi="宋体" w:eastAsia="宋体" w:cs="宋体"/>
                <w:sz w:val="21"/>
                <w:szCs w:val="22"/>
                <w:lang w:val="zh-CN" w:eastAsia="zh-CN" w:bidi="zh-CN"/>
              </w:rPr>
            </w:pPr>
          </w:p>
          <w:p w14:paraId="4EDF5D80">
            <w:pPr>
              <w:widowControl w:val="0"/>
              <w:autoSpaceDE w:val="0"/>
              <w:autoSpaceDN w:val="0"/>
              <w:spacing w:line="266" w:lineRule="exact"/>
              <w:ind w:left="27"/>
              <w:rPr>
                <w:rFonts w:ascii="宋体" w:hAnsi="宋体" w:eastAsia="宋体" w:cs="宋体"/>
                <w:sz w:val="21"/>
                <w:szCs w:val="22"/>
                <w:lang w:val="zh-CN" w:eastAsia="zh-CN" w:bidi="zh-CN"/>
              </w:rPr>
            </w:pPr>
          </w:p>
          <w:p w14:paraId="14C061E3">
            <w:pPr>
              <w:widowControl w:val="0"/>
              <w:autoSpaceDE w:val="0"/>
              <w:autoSpaceDN w:val="0"/>
              <w:spacing w:line="266" w:lineRule="exact"/>
              <w:ind w:left="27"/>
              <w:rPr>
                <w:rFonts w:ascii="宋体" w:hAnsi="宋体" w:eastAsia="宋体" w:cs="宋体"/>
                <w:sz w:val="21"/>
                <w:szCs w:val="22"/>
                <w:lang w:val="zh-CN" w:eastAsia="zh-CN" w:bidi="zh-CN"/>
              </w:rPr>
            </w:pPr>
            <w:r>
              <w:rPr>
                <w:rFonts w:hint="eastAsia" w:ascii="宋体" w:hAnsi="宋体" w:eastAsia="宋体" w:cs="宋体"/>
                <w:sz w:val="21"/>
                <w:szCs w:val="22"/>
                <w:lang w:val="zh-CN" w:eastAsia="zh-CN" w:bidi="zh-CN"/>
              </w:rPr>
              <w:t>对考生攻读博士研究生的意见和建议</w:t>
            </w:r>
          </w:p>
          <w:p w14:paraId="31876029">
            <w:pPr>
              <w:widowControl w:val="0"/>
              <w:autoSpaceDE w:val="0"/>
              <w:autoSpaceDN w:val="0"/>
              <w:spacing w:line="266" w:lineRule="exact"/>
              <w:ind w:left="27"/>
              <w:rPr>
                <w:rFonts w:ascii="宋体" w:hAnsi="宋体" w:eastAsia="宋体" w:cs="宋体"/>
                <w:sz w:val="21"/>
                <w:szCs w:val="22"/>
                <w:lang w:val="zh-CN" w:eastAsia="zh-CN" w:bidi="zh-CN"/>
              </w:rPr>
            </w:pPr>
          </w:p>
          <w:p w14:paraId="71515895">
            <w:pPr>
              <w:widowControl w:val="0"/>
              <w:autoSpaceDE w:val="0"/>
              <w:autoSpaceDN w:val="0"/>
              <w:spacing w:line="266" w:lineRule="exact"/>
              <w:ind w:left="27"/>
              <w:rPr>
                <w:rFonts w:ascii="宋体" w:hAnsi="宋体" w:eastAsia="宋体" w:cs="宋体"/>
                <w:sz w:val="21"/>
                <w:szCs w:val="22"/>
                <w:lang w:val="zh-CN" w:eastAsia="zh-CN" w:bidi="zh-CN"/>
              </w:rPr>
            </w:pPr>
          </w:p>
          <w:p w14:paraId="178F5386">
            <w:pPr>
              <w:widowControl w:val="0"/>
              <w:autoSpaceDE w:val="0"/>
              <w:autoSpaceDN w:val="0"/>
              <w:spacing w:line="266" w:lineRule="exact"/>
              <w:ind w:left="27"/>
              <w:rPr>
                <w:rFonts w:ascii="宋体" w:hAnsi="宋体" w:eastAsia="宋体" w:cs="宋体"/>
                <w:sz w:val="21"/>
                <w:szCs w:val="22"/>
                <w:lang w:val="zh-CN" w:eastAsia="zh-CN" w:bidi="zh-CN"/>
              </w:rPr>
            </w:pPr>
          </w:p>
          <w:p w14:paraId="085FE053">
            <w:pPr>
              <w:widowControl w:val="0"/>
              <w:autoSpaceDE w:val="0"/>
              <w:autoSpaceDN w:val="0"/>
              <w:spacing w:line="266" w:lineRule="exact"/>
              <w:ind w:left="27"/>
              <w:rPr>
                <w:rFonts w:ascii="宋体" w:hAnsi="宋体" w:eastAsia="宋体" w:cs="宋体"/>
                <w:sz w:val="21"/>
                <w:szCs w:val="22"/>
                <w:lang w:val="zh-CN" w:eastAsia="zh-CN" w:bidi="zh-CN"/>
              </w:rPr>
            </w:pPr>
          </w:p>
          <w:p w14:paraId="70959953">
            <w:pPr>
              <w:widowControl w:val="0"/>
              <w:autoSpaceDE w:val="0"/>
              <w:autoSpaceDN w:val="0"/>
              <w:spacing w:line="266" w:lineRule="exact"/>
              <w:ind w:left="27"/>
              <w:rPr>
                <w:rFonts w:ascii="宋体" w:hAnsi="宋体" w:eastAsia="宋体" w:cs="宋体"/>
                <w:sz w:val="21"/>
                <w:szCs w:val="22"/>
                <w:lang w:val="zh-CN" w:eastAsia="zh-CN" w:bidi="zh-CN"/>
              </w:rPr>
            </w:pPr>
          </w:p>
          <w:p w14:paraId="5147724B">
            <w:pPr>
              <w:widowControl w:val="0"/>
              <w:autoSpaceDE w:val="0"/>
              <w:autoSpaceDN w:val="0"/>
              <w:spacing w:line="266" w:lineRule="exact"/>
              <w:ind w:left="27"/>
              <w:rPr>
                <w:rFonts w:ascii="宋体" w:hAnsi="宋体" w:eastAsia="宋体" w:cs="宋体"/>
                <w:sz w:val="21"/>
                <w:szCs w:val="22"/>
                <w:lang w:val="zh-CN" w:eastAsia="zh-CN" w:bidi="zh-CN"/>
              </w:rPr>
            </w:pPr>
          </w:p>
          <w:p w14:paraId="35835EB1">
            <w:pPr>
              <w:widowControl w:val="0"/>
              <w:autoSpaceDE w:val="0"/>
              <w:autoSpaceDN w:val="0"/>
              <w:spacing w:line="266" w:lineRule="exact"/>
              <w:ind w:left="27"/>
              <w:rPr>
                <w:rFonts w:ascii="宋体" w:hAnsi="宋体" w:eastAsia="宋体" w:cs="宋体"/>
                <w:sz w:val="21"/>
                <w:szCs w:val="22"/>
                <w:lang w:val="zh-CN" w:eastAsia="zh-CN" w:bidi="zh-CN"/>
              </w:rPr>
            </w:pPr>
          </w:p>
          <w:p w14:paraId="56B92EEB">
            <w:pPr>
              <w:widowControl w:val="0"/>
              <w:autoSpaceDE w:val="0"/>
              <w:autoSpaceDN w:val="0"/>
              <w:spacing w:line="266" w:lineRule="exact"/>
              <w:ind w:left="27"/>
              <w:rPr>
                <w:rFonts w:ascii="宋体" w:hAnsi="宋体" w:eastAsia="宋体" w:cs="宋体"/>
                <w:sz w:val="21"/>
                <w:szCs w:val="22"/>
                <w:lang w:val="zh-CN" w:eastAsia="zh-CN" w:bidi="zh-CN"/>
              </w:rPr>
            </w:pPr>
          </w:p>
          <w:p w14:paraId="5CA3E95D">
            <w:pPr>
              <w:widowControl w:val="0"/>
              <w:autoSpaceDE w:val="0"/>
              <w:autoSpaceDN w:val="0"/>
              <w:spacing w:line="266" w:lineRule="exact"/>
              <w:ind w:left="25" w:leftChars="12" w:firstLine="6720" w:firstLineChars="2400"/>
              <w:rPr>
                <w:rFonts w:ascii="宋体" w:hAnsi="宋体" w:eastAsia="宋体" w:cs="宋体"/>
                <w:sz w:val="28"/>
                <w:szCs w:val="28"/>
                <w:lang w:val="zh-CN" w:eastAsia="zh-CN" w:bidi="zh-CN"/>
              </w:rPr>
            </w:pPr>
          </w:p>
          <w:p w14:paraId="5185BBE6">
            <w:pPr>
              <w:widowControl w:val="0"/>
              <w:autoSpaceDE w:val="0"/>
              <w:autoSpaceDN w:val="0"/>
              <w:jc w:val="center"/>
              <w:rPr>
                <w:rFonts w:ascii="宋体" w:hAnsi="宋体" w:eastAsia="宋体" w:cs="宋体"/>
                <w:sz w:val="22"/>
                <w:szCs w:val="22"/>
                <w:lang w:val="zh-CN" w:eastAsia="zh-CN" w:bidi="zh-CN"/>
              </w:rPr>
            </w:pPr>
            <w:r>
              <w:rPr>
                <w:rFonts w:hint="eastAsia" w:ascii="宋体" w:hAnsi="宋体" w:eastAsia="宋体" w:cs="宋体"/>
                <w:sz w:val="28"/>
                <w:szCs w:val="28"/>
                <w:lang w:val="zh-CN" w:eastAsia="zh-CN" w:bidi="zh-CN"/>
              </w:rPr>
              <w:t>专家签名</w:t>
            </w:r>
            <w:r>
              <w:rPr>
                <w:rFonts w:hint="eastAsia" w:ascii="宋体" w:hAnsi="宋体" w:eastAsia="宋体" w:cs="宋体"/>
                <w:sz w:val="22"/>
                <w:szCs w:val="22"/>
                <w:lang w:val="zh-CN" w:eastAsia="zh-CN" w:bidi="zh-CN"/>
              </w:rPr>
              <w:t>：</w:t>
            </w:r>
          </w:p>
          <w:p w14:paraId="5B335EB6">
            <w:pPr>
              <w:widowControl w:val="0"/>
              <w:autoSpaceDE w:val="0"/>
              <w:autoSpaceDN w:val="0"/>
              <w:spacing w:line="266" w:lineRule="exact"/>
              <w:ind w:left="25" w:leftChars="12" w:firstLine="3220" w:firstLineChars="1150"/>
              <w:rPr>
                <w:rFonts w:ascii="宋体" w:hAnsi="宋体" w:eastAsia="宋体" w:cs="宋体"/>
                <w:sz w:val="28"/>
                <w:szCs w:val="28"/>
                <w:lang w:val="zh-CN" w:eastAsia="zh-CN" w:bidi="zh-CN"/>
              </w:rPr>
            </w:pPr>
          </w:p>
          <w:p w14:paraId="2858BC36">
            <w:pPr>
              <w:widowControl w:val="0"/>
              <w:autoSpaceDE w:val="0"/>
              <w:autoSpaceDN w:val="0"/>
              <w:spacing w:line="266" w:lineRule="exact"/>
              <w:ind w:firstLine="5460" w:firstLineChars="1950"/>
              <w:rPr>
                <w:rFonts w:ascii="宋体" w:hAnsi="宋体" w:eastAsia="宋体" w:cs="宋体"/>
                <w:sz w:val="21"/>
                <w:szCs w:val="22"/>
                <w:lang w:val="zh-CN" w:eastAsia="zh-CN" w:bidi="zh-CN"/>
              </w:rPr>
            </w:pPr>
            <w:r>
              <w:rPr>
                <w:rFonts w:hint="eastAsia" w:ascii="宋体" w:hAnsi="宋体" w:eastAsia="宋体" w:cs="宋体"/>
                <w:sz w:val="28"/>
                <w:szCs w:val="28"/>
                <w:lang w:val="zh-CN" w:eastAsia="zh-CN" w:bidi="zh-CN"/>
              </w:rPr>
              <w:t>年    月     日</w:t>
            </w:r>
          </w:p>
        </w:tc>
      </w:tr>
    </w:tbl>
    <w:p w14:paraId="23D6CE7B">
      <w:pPr>
        <w:widowControl w:val="0"/>
        <w:autoSpaceDE w:val="0"/>
        <w:autoSpaceDN w:val="0"/>
        <w:spacing w:before="1" w:line="242" w:lineRule="auto"/>
        <w:ind w:left="154" w:right="149"/>
        <w:jc w:val="both"/>
        <w:rPr>
          <w:rFonts w:hint="eastAsia" w:ascii="宋体" w:hAnsi="宋体" w:eastAsia="宋体"/>
          <w:sz w:val="28"/>
          <w:szCs w:val="28"/>
        </w:rPr>
      </w:pPr>
      <w:r>
        <w:rPr>
          <w:rFonts w:ascii="宋体" w:hAnsi="宋体" w:eastAsia="宋体" w:cs="宋体"/>
          <w:spacing w:val="-3"/>
          <w:sz w:val="21"/>
          <w:szCs w:val="21"/>
          <w:lang w:val="zh-CN" w:eastAsia="zh-CN" w:bidi="zh-CN"/>
        </w:rPr>
        <w:t>注：考生填写好自己的</w:t>
      </w:r>
      <w:r>
        <w:rPr>
          <w:rFonts w:hint="eastAsia" w:ascii="宋体" w:hAnsi="宋体" w:eastAsia="宋体" w:cs="宋体"/>
          <w:spacing w:val="-3"/>
          <w:sz w:val="21"/>
          <w:szCs w:val="21"/>
          <w:lang w:val="zh-CN" w:eastAsia="zh-CN" w:bidi="zh-CN"/>
        </w:rPr>
        <w:t>报考信息</w:t>
      </w:r>
      <w:r>
        <w:rPr>
          <w:rFonts w:ascii="宋体" w:hAnsi="宋体" w:eastAsia="宋体" w:cs="宋体"/>
          <w:spacing w:val="-3"/>
          <w:sz w:val="21"/>
          <w:szCs w:val="21"/>
          <w:lang w:val="zh-CN" w:eastAsia="zh-CN" w:bidi="zh-CN"/>
        </w:rPr>
        <w:t>后将推荐信及能证明本人能力的材料</w:t>
      </w:r>
      <w:r>
        <w:rPr>
          <w:rFonts w:ascii="宋体" w:hAnsi="宋体" w:eastAsia="宋体" w:cs="宋体"/>
          <w:sz w:val="21"/>
          <w:szCs w:val="21"/>
          <w:lang w:val="zh-CN" w:eastAsia="zh-CN" w:bidi="zh-CN"/>
        </w:rPr>
        <w:t>（</w:t>
      </w:r>
      <w:r>
        <w:rPr>
          <w:rFonts w:ascii="宋体" w:hAnsi="宋体" w:eastAsia="宋体" w:cs="宋体"/>
          <w:spacing w:val="-4"/>
          <w:sz w:val="21"/>
          <w:szCs w:val="21"/>
          <w:lang w:val="zh-CN" w:eastAsia="zh-CN" w:bidi="zh-CN"/>
        </w:rPr>
        <w:t>如学位论文、论文、专利、参加国际</w:t>
      </w:r>
      <w:r>
        <w:rPr>
          <w:rFonts w:ascii="宋体" w:hAnsi="宋体" w:eastAsia="宋体" w:cs="宋体"/>
          <w:sz w:val="21"/>
          <w:szCs w:val="21"/>
          <w:lang w:val="zh-CN" w:eastAsia="zh-CN" w:bidi="zh-CN"/>
        </w:rPr>
        <w:t>会议等</w:t>
      </w:r>
      <w:r>
        <w:rPr>
          <w:rFonts w:ascii="宋体" w:hAnsi="宋体" w:eastAsia="宋体" w:cs="宋体"/>
          <w:spacing w:val="-8"/>
          <w:sz w:val="21"/>
          <w:szCs w:val="21"/>
          <w:lang w:val="zh-CN" w:eastAsia="zh-CN" w:bidi="zh-CN"/>
        </w:rPr>
        <w:t>）</w:t>
      </w:r>
      <w:r>
        <w:rPr>
          <w:rFonts w:ascii="宋体" w:hAnsi="宋体" w:eastAsia="宋体" w:cs="宋体"/>
          <w:spacing w:val="-3"/>
          <w:sz w:val="21"/>
          <w:szCs w:val="21"/>
          <w:lang w:val="zh-CN" w:eastAsia="zh-CN" w:bidi="zh-CN"/>
        </w:rPr>
        <w:t>一同交给推荐人，</w:t>
      </w:r>
      <w:r>
        <w:rPr>
          <w:rFonts w:ascii="宋体" w:hAnsi="宋体" w:eastAsia="宋体" w:cs="宋体"/>
          <w:spacing w:val="-4"/>
          <w:sz w:val="21"/>
          <w:szCs w:val="21"/>
          <w:lang w:val="zh-CN" w:eastAsia="zh-CN" w:bidi="zh-CN"/>
        </w:rPr>
        <w:t>推荐意见必须由推荐</w:t>
      </w:r>
      <w:r>
        <w:rPr>
          <w:rFonts w:hint="eastAsia" w:ascii="宋体" w:hAnsi="宋体" w:eastAsia="宋体" w:cs="宋体"/>
          <w:spacing w:val="-4"/>
          <w:sz w:val="21"/>
          <w:szCs w:val="21"/>
          <w:lang w:val="zh-CN" w:eastAsia="zh-CN" w:bidi="zh-CN"/>
        </w:rPr>
        <w:t>专家亲自</w:t>
      </w:r>
      <w:r>
        <w:rPr>
          <w:rFonts w:ascii="宋体" w:hAnsi="宋体" w:eastAsia="宋体" w:cs="宋体"/>
          <w:spacing w:val="-4"/>
          <w:sz w:val="21"/>
          <w:szCs w:val="21"/>
          <w:lang w:val="zh-CN" w:eastAsia="zh-CN" w:bidi="zh-CN"/>
        </w:rPr>
        <w:t>填写。</w:t>
      </w:r>
    </w:p>
    <w:sectPr>
      <w:pgSz w:w="11906" w:h="16838"/>
      <w:pgMar w:top="1240" w:right="10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94F948-0E62-43DC-A9C0-69A73A0B9D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2" w:fontKey="{1C888D7C-6A33-49CD-975F-96A1A7D07BAF}"/>
  </w:font>
  <w:font w:name="仿宋_GB2312">
    <w:panose1 w:val="02010609030101010101"/>
    <w:charset w:val="86"/>
    <w:family w:val="auto"/>
    <w:pitch w:val="default"/>
    <w:sig w:usb0="00000001" w:usb1="080E0000" w:usb2="00000000" w:usb3="00000000" w:csb0="00040000" w:csb1="00000000"/>
    <w:embedRegular r:id="rId3" w:fontKey="{65B4FC9A-11B2-4DCE-9C0A-1813A9E67846}"/>
  </w:font>
  <w:font w:name="楷体_GB2312">
    <w:panose1 w:val="02010609030101010101"/>
    <w:charset w:val="86"/>
    <w:family w:val="auto"/>
    <w:pitch w:val="default"/>
    <w:sig w:usb0="00000001" w:usb1="080E0000" w:usb2="00000000" w:usb3="00000000" w:csb0="00040000" w:csb1="00000000"/>
    <w:embedRegular r:id="rId4" w:fontKey="{703AB5D4-8088-41DA-BFE9-ADE83491BA57}"/>
  </w:font>
  <w:font w:name="仿宋">
    <w:panose1 w:val="02010609060101010101"/>
    <w:charset w:val="86"/>
    <w:family w:val="modern"/>
    <w:pitch w:val="default"/>
    <w:sig w:usb0="800002BF" w:usb1="38CF7CFA" w:usb2="00000016" w:usb3="00000000" w:csb0="00040001" w:csb1="00000000"/>
    <w:embedRegular r:id="rId5" w:fontKey="{1A7FBB20-986A-445B-8B38-97576EF165B6}"/>
  </w:font>
  <w:font w:name="Microsoft JhengHei">
    <w:panose1 w:val="020B0604030504040204"/>
    <w:charset w:val="88"/>
    <w:family w:val="swiss"/>
    <w:pitch w:val="default"/>
    <w:sig w:usb0="000002A7" w:usb1="28CF4400" w:usb2="00000016" w:usb3="00000000" w:csb0="00100009" w:csb1="00000000"/>
    <w:embedRegular r:id="rId6" w:fontKey="{47A19C9D-5100-4A8E-92BB-980BD29F4DD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A8"/>
    <w:rsid w:val="000A7F54"/>
    <w:rsid w:val="0014247A"/>
    <w:rsid w:val="002A2524"/>
    <w:rsid w:val="00434E25"/>
    <w:rsid w:val="004E0B26"/>
    <w:rsid w:val="0059167B"/>
    <w:rsid w:val="006C5FA8"/>
    <w:rsid w:val="0070473F"/>
    <w:rsid w:val="007F68C2"/>
    <w:rsid w:val="008D4122"/>
    <w:rsid w:val="008E3897"/>
    <w:rsid w:val="00942FF7"/>
    <w:rsid w:val="009C7413"/>
    <w:rsid w:val="00A97A97"/>
    <w:rsid w:val="00BC4274"/>
    <w:rsid w:val="00C3021F"/>
    <w:rsid w:val="00CD40EF"/>
    <w:rsid w:val="070659F4"/>
    <w:rsid w:val="17F15F2D"/>
    <w:rsid w:val="3AC33663"/>
    <w:rsid w:val="4304713E"/>
    <w:rsid w:val="65FC0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6"/>
    <w:qFormat/>
    <w:uiPriority w:val="1"/>
    <w:pPr>
      <w:autoSpaceDE w:val="0"/>
      <w:autoSpaceDN w:val="0"/>
      <w:spacing w:before="1"/>
      <w:jc w:val="left"/>
    </w:pPr>
    <w:rPr>
      <w:rFonts w:ascii="宋体" w:hAnsi="宋体" w:eastAsia="宋体" w:cs="宋体"/>
      <w:kern w:val="0"/>
      <w:szCs w:val="21"/>
      <w:lang w:val="zh-CN" w:bidi="zh-CN"/>
      <w14:ligatures w14:val="none"/>
    </w:rPr>
  </w:style>
  <w:style w:type="paragraph" w:styleId="12">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Hyperlink"/>
    <w:basedOn w:val="15"/>
    <w:unhideWhenUsed/>
    <w:qFormat/>
    <w:uiPriority w:val="99"/>
    <w:rPr>
      <w:color w:val="467886" w:themeColor="hyperlink"/>
      <w:u w:val="single"/>
      <w14:textFill>
        <w14:solidFill>
          <w14:schemeClr w14:val="hlink"/>
        </w14:solidFill>
      </w14:textFill>
    </w:rPr>
  </w:style>
  <w:style w:type="character" w:customStyle="1" w:styleId="17">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5"/>
    <w:link w:val="5"/>
    <w:semiHidden/>
    <w:qFormat/>
    <w:uiPriority w:val="9"/>
    <w:rPr>
      <w:rFonts w:cstheme="majorBidi"/>
      <w:color w:val="104862" w:themeColor="accent1" w:themeShade="BF"/>
      <w:sz w:val="28"/>
      <w:szCs w:val="28"/>
    </w:rPr>
  </w:style>
  <w:style w:type="character" w:customStyle="1" w:styleId="21">
    <w:name w:val="标题 5 字符"/>
    <w:basedOn w:val="15"/>
    <w:link w:val="6"/>
    <w:semiHidden/>
    <w:qFormat/>
    <w:uiPriority w:val="9"/>
    <w:rPr>
      <w:rFonts w:cstheme="majorBidi"/>
      <w:color w:val="104862" w:themeColor="accent1" w:themeShade="BF"/>
      <w:sz w:val="24"/>
      <w:szCs w:val="24"/>
    </w:rPr>
  </w:style>
  <w:style w:type="character" w:customStyle="1" w:styleId="22">
    <w:name w:val="标题 6 字符"/>
    <w:basedOn w:val="15"/>
    <w:link w:val="7"/>
    <w:semiHidden/>
    <w:qFormat/>
    <w:uiPriority w:val="9"/>
    <w:rPr>
      <w:rFonts w:cstheme="majorBidi"/>
      <w:b/>
      <w:bCs/>
      <w:color w:val="104862"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5"/>
    <w:link w:val="32"/>
    <w:qFormat/>
    <w:uiPriority w:val="30"/>
    <w:rPr>
      <w:i/>
      <w:iCs/>
      <w:color w:val="104862" w:themeColor="accent1" w:themeShade="BF"/>
    </w:rPr>
  </w:style>
  <w:style w:type="character" w:customStyle="1" w:styleId="34">
    <w:name w:val="Intense Reference"/>
    <w:basedOn w:val="15"/>
    <w:qFormat/>
    <w:uiPriority w:val="32"/>
    <w:rPr>
      <w:b/>
      <w:bCs/>
      <w:smallCaps/>
      <w:color w:val="104862" w:themeColor="accent1" w:themeShade="BF"/>
      <w:spacing w:val="5"/>
    </w:rPr>
  </w:style>
  <w:style w:type="character" w:customStyle="1" w:styleId="35">
    <w:name w:val="Unresolved Mention"/>
    <w:basedOn w:val="15"/>
    <w:semiHidden/>
    <w:unhideWhenUsed/>
    <w:qFormat/>
    <w:uiPriority w:val="99"/>
    <w:rPr>
      <w:color w:val="605E5C"/>
      <w:shd w:val="clear" w:color="auto" w:fill="E1DFDD"/>
    </w:rPr>
  </w:style>
  <w:style w:type="character" w:customStyle="1" w:styleId="36">
    <w:name w:val="正文文本 字符"/>
    <w:basedOn w:val="15"/>
    <w:link w:val="11"/>
    <w:qFormat/>
    <w:uiPriority w:val="1"/>
    <w:rPr>
      <w:rFonts w:ascii="宋体" w:hAnsi="宋体" w:eastAsia="宋体" w:cs="宋体"/>
      <w:kern w:val="0"/>
      <w:szCs w:val="21"/>
      <w:lang w:val="zh-CN" w:bidi="zh-CN"/>
      <w14:ligatures w14:val="none"/>
    </w:rPr>
  </w:style>
  <w:style w:type="paragraph" w:customStyle="1" w:styleId="37">
    <w:name w:val="Table Paragraph"/>
    <w:basedOn w:val="1"/>
    <w:qFormat/>
    <w:uiPriority w:val="1"/>
    <w:pPr>
      <w:autoSpaceDE w:val="0"/>
      <w:autoSpaceDN w:val="0"/>
      <w:jc w:val="left"/>
    </w:pPr>
    <w:rPr>
      <w:rFonts w:ascii="宋体" w:hAnsi="宋体" w:eastAsia="宋体" w:cs="宋体"/>
      <w:kern w:val="0"/>
      <w:sz w:val="22"/>
      <w:lang w:val="zh-CN" w:bidi="zh-CN"/>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1718</Words>
  <Characters>1887</Characters>
  <Lines>51</Lines>
  <Paragraphs>38</Paragraphs>
  <TotalTime>0</TotalTime>
  <ScaleCrop>false</ScaleCrop>
  <LinksUpToDate>false</LinksUpToDate>
  <CharactersWithSpaces>1909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2025-08-10T11:16:00Z</dcterms:created>
  <dc:creator>Administrator</dc:creator>
  <cp:lastModifiedBy>许诺</cp:lastModifiedBy>
  <dcterms:modified xsi:type="dcterms:W3CDTF">2026-08-05T08:28:58Z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eyJoZGlkIjoiMTg2OTcyYmU4OWY3OWYxNTIzMzZhZWQwYzg4OGQ1YzQiLCJ1c2VySWQiOiIxNjM5NTgwNzEzIn0=</vt:lpwstr>
  </property>
  <property fmtid="{D5CDD505-2E9C-101B-9397-08002B2CF9AE}" pid="3" name="KSOProductBuildVer">
    <vt:lpwstr>2052-12.1.0.23542</vt:lpwstr>
  </property>
  <property fmtid="{D5CDD505-2E9C-101B-9397-08002B2CF9AE}" pid="4" name="ICV">
    <vt:lpwstr>1DB25376CAB145838C81B55A294FDCA0_12</vt:lpwstr>
  </property>
</Properties>
</file>